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DB9B3" w14:textId="0EB3819A" w:rsidR="000E2B77" w:rsidRPr="00123A11" w:rsidRDefault="008375C6" w:rsidP="00641D88">
      <w:pPr>
        <w:spacing w:before="240" w:after="120" w:line="360" w:lineRule="auto"/>
        <w:jc w:val="center"/>
        <w:rPr>
          <w:rFonts w:ascii="Arial" w:hAnsi="Arial" w:cs="Arial"/>
          <w:b/>
          <w:bCs/>
          <w:color w:val="002060"/>
          <w:sz w:val="32"/>
          <w:szCs w:val="24"/>
        </w:rPr>
      </w:pPr>
      <w:r w:rsidRPr="00123A11">
        <w:rPr>
          <w:rFonts w:ascii="Arial" w:hAnsi="Arial" w:cs="Arial"/>
          <w:b/>
          <w:bCs/>
          <w:color w:val="002060"/>
          <w:sz w:val="32"/>
          <w:szCs w:val="24"/>
        </w:rPr>
        <w:t>Decisión inicial, justificación trámite de contratación y solicitud de pedido</w:t>
      </w:r>
    </w:p>
    <w:p w14:paraId="3CE9B55C" w14:textId="17D92924" w:rsidR="00F67B6C" w:rsidRPr="00123A11" w:rsidRDefault="008375C6" w:rsidP="005C1049">
      <w:pPr>
        <w:spacing w:before="240" w:after="120" w:line="360" w:lineRule="auto"/>
        <w:jc w:val="both"/>
        <w:rPr>
          <w:rFonts w:ascii="Arial" w:hAnsi="Arial" w:cs="Arial"/>
          <w:b/>
          <w:bCs/>
          <w:color w:val="002060"/>
          <w:sz w:val="28"/>
          <w:szCs w:val="24"/>
        </w:rPr>
      </w:pPr>
      <w:r w:rsidRPr="00123A11">
        <w:rPr>
          <w:rFonts w:ascii="Arial" w:hAnsi="Arial" w:cs="Arial"/>
          <w:b/>
          <w:bCs/>
          <w:color w:val="002060"/>
          <w:sz w:val="28"/>
          <w:szCs w:val="24"/>
        </w:rPr>
        <w:t>Datos generales</w:t>
      </w:r>
    </w:p>
    <w:p w14:paraId="6CDF6023" w14:textId="77777777" w:rsidR="007B2873" w:rsidRPr="00123A11" w:rsidRDefault="007B2873" w:rsidP="005C1049">
      <w:pPr>
        <w:spacing w:before="240" w:after="120" w:line="360" w:lineRule="auto"/>
        <w:jc w:val="both"/>
        <w:rPr>
          <w:rFonts w:ascii="Arial" w:hAnsi="Arial" w:cs="Arial"/>
          <w:sz w:val="24"/>
          <w:szCs w:val="24"/>
        </w:rPr>
        <w:sectPr w:rsidR="007B2873" w:rsidRPr="00123A11" w:rsidSect="000F1B6E">
          <w:headerReference w:type="default" r:id="rId8"/>
          <w:footerReference w:type="default" r:id="rId9"/>
          <w:pgSz w:w="12240" w:h="15840"/>
          <w:pgMar w:top="1417" w:right="1701" w:bottom="1417" w:left="1701" w:header="708" w:footer="708" w:gutter="0"/>
          <w:pgBorders w:offsetFrom="page">
            <w:top w:val="single" w:sz="4" w:space="24" w:color="B4C6E7" w:themeColor="accent5" w:themeTint="66"/>
            <w:left w:val="single" w:sz="4" w:space="24" w:color="B4C6E7" w:themeColor="accent5" w:themeTint="66"/>
            <w:bottom w:val="single" w:sz="4" w:space="24" w:color="B4C6E7" w:themeColor="accent5" w:themeTint="66"/>
            <w:right w:val="single" w:sz="4" w:space="24" w:color="B4C6E7" w:themeColor="accent5" w:themeTint="66"/>
          </w:pgBorders>
          <w:cols w:space="708"/>
          <w:docGrid w:linePitch="360"/>
        </w:sectPr>
      </w:pPr>
    </w:p>
    <w:p w14:paraId="50781720" w14:textId="3591A331" w:rsidR="00F67B6C"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Fecha</w:t>
      </w:r>
      <w:r w:rsidRPr="00123A11">
        <w:rPr>
          <w:rFonts w:ascii="Arial" w:hAnsi="Arial" w:cs="Arial"/>
          <w:sz w:val="24"/>
          <w:szCs w:val="24"/>
        </w:rPr>
        <w:tab/>
      </w:r>
      <w:r w:rsidR="00F67B6C" w:rsidRPr="00123A11">
        <w:rPr>
          <w:rFonts w:ascii="Arial" w:hAnsi="Arial" w:cs="Arial"/>
          <w:sz w:val="24"/>
          <w:szCs w:val="24"/>
        </w:rPr>
        <w:tab/>
      </w:r>
      <w:r w:rsidR="00F67B6C" w:rsidRPr="00123A11">
        <w:rPr>
          <w:rFonts w:ascii="Arial" w:hAnsi="Arial" w:cs="Arial"/>
          <w:sz w:val="24"/>
          <w:szCs w:val="24"/>
        </w:rPr>
        <w:tab/>
      </w:r>
      <w:r w:rsidR="00F67B6C" w:rsidRPr="00123A11">
        <w:rPr>
          <w:rFonts w:ascii="Arial" w:hAnsi="Arial" w:cs="Arial"/>
          <w:sz w:val="24"/>
          <w:szCs w:val="24"/>
        </w:rPr>
        <w:tab/>
      </w:r>
    </w:p>
    <w:p w14:paraId="2A1BFC92" w14:textId="2F2E5409" w:rsidR="00F67B6C"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N° oficio de solicitud (Remisión)</w:t>
      </w:r>
    </w:p>
    <w:p w14:paraId="0EB52DA1" w14:textId="1F5AB0D1" w:rsidR="00F67B6C"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Programa Presupuestario</w:t>
      </w:r>
      <w:r w:rsidRPr="00123A11">
        <w:rPr>
          <w:rFonts w:ascii="Arial" w:hAnsi="Arial" w:cs="Arial"/>
          <w:sz w:val="24"/>
          <w:szCs w:val="24"/>
        </w:rPr>
        <w:tab/>
      </w:r>
    </w:p>
    <w:p w14:paraId="57A442FE" w14:textId="753E09B4" w:rsidR="00F67B6C"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Unidad Gestora</w:t>
      </w:r>
      <w:r w:rsidRPr="00123A11">
        <w:rPr>
          <w:rFonts w:ascii="Arial" w:hAnsi="Arial" w:cs="Arial"/>
          <w:sz w:val="24"/>
          <w:szCs w:val="24"/>
        </w:rPr>
        <w:tab/>
      </w:r>
    </w:p>
    <w:p w14:paraId="5F14D1A9" w14:textId="0C37F5ED" w:rsidR="00F67B6C"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Subpartida </w:t>
      </w:r>
      <w:r w:rsidRPr="00123A11">
        <w:rPr>
          <w:rFonts w:ascii="Arial" w:hAnsi="Arial" w:cs="Arial"/>
          <w:sz w:val="24"/>
          <w:szCs w:val="24"/>
        </w:rPr>
        <w:tab/>
      </w:r>
    </w:p>
    <w:p w14:paraId="3CBC300A" w14:textId="1DCC456F" w:rsidR="00F67B6C" w:rsidRPr="00123A11" w:rsidRDefault="00F67B6C" w:rsidP="005C1049">
      <w:pPr>
        <w:spacing w:before="240" w:after="120" w:line="360" w:lineRule="auto"/>
        <w:jc w:val="both"/>
        <w:rPr>
          <w:rFonts w:ascii="Arial" w:hAnsi="Arial" w:cs="Arial"/>
          <w:sz w:val="24"/>
          <w:szCs w:val="24"/>
        </w:rPr>
      </w:pPr>
      <w:r w:rsidRPr="00123A11">
        <w:rPr>
          <w:rFonts w:ascii="Arial" w:hAnsi="Arial" w:cs="Arial"/>
          <w:sz w:val="24"/>
          <w:szCs w:val="24"/>
        </w:rPr>
        <w:t>Centro gestor</w:t>
      </w:r>
      <w:r w:rsidRPr="00123A11">
        <w:rPr>
          <w:rFonts w:ascii="Arial" w:hAnsi="Arial" w:cs="Arial"/>
          <w:sz w:val="24"/>
          <w:szCs w:val="24"/>
        </w:rPr>
        <w:tab/>
      </w:r>
    </w:p>
    <w:p w14:paraId="1A8BBBD6" w14:textId="40907FAD" w:rsidR="007B2873"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Fondos</w:t>
      </w:r>
      <w:r w:rsidR="00F67B6C" w:rsidRPr="00123A11">
        <w:rPr>
          <w:rFonts w:ascii="Arial" w:hAnsi="Arial" w:cs="Arial"/>
          <w:sz w:val="24"/>
          <w:szCs w:val="24"/>
        </w:rPr>
        <w:tab/>
      </w:r>
      <w:r w:rsidR="00F67B6C" w:rsidRPr="00123A11">
        <w:rPr>
          <w:rFonts w:ascii="Arial" w:hAnsi="Arial" w:cs="Arial"/>
          <w:sz w:val="24"/>
          <w:szCs w:val="24"/>
        </w:rPr>
        <w:tab/>
      </w:r>
    </w:p>
    <w:p w14:paraId="7DB1D02A" w14:textId="77777777" w:rsidR="000E2B77" w:rsidRPr="00123A11" w:rsidRDefault="007B2873"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Indicar la fecha actualizada</w:t>
      </w:r>
      <w:r w:rsidR="000E2B77" w:rsidRPr="00123A11">
        <w:rPr>
          <w:rFonts w:ascii="Arial" w:hAnsi="Arial" w:cs="Arial"/>
          <w:sz w:val="24"/>
          <w:szCs w:val="24"/>
          <w:highlight w:val="lightGray"/>
        </w:rPr>
        <w:tab/>
        <w:t xml:space="preserve"> </w:t>
      </w:r>
    </w:p>
    <w:p w14:paraId="298BC9C7" w14:textId="77777777" w:rsidR="007B2873" w:rsidRPr="00123A11" w:rsidRDefault="007B2873"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Indicar el número de oficio</w:t>
      </w:r>
      <w:r w:rsidR="00F67B6C" w:rsidRPr="00123A11">
        <w:rPr>
          <w:rFonts w:ascii="Arial" w:hAnsi="Arial" w:cs="Arial"/>
          <w:sz w:val="24"/>
          <w:szCs w:val="24"/>
          <w:highlight w:val="lightGray"/>
        </w:rPr>
        <w:tab/>
      </w:r>
    </w:p>
    <w:p w14:paraId="72C8AE22" w14:textId="07D6A179" w:rsidR="000E2B77" w:rsidRPr="00123A11" w:rsidRDefault="007B2873"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 xml:space="preserve">Indicar el número </w:t>
      </w:r>
      <w:r w:rsidR="002909ED" w:rsidRPr="00123A11">
        <w:rPr>
          <w:rFonts w:ascii="Arial" w:hAnsi="Arial" w:cs="Arial"/>
          <w:sz w:val="24"/>
          <w:szCs w:val="24"/>
          <w:highlight w:val="lightGray"/>
        </w:rPr>
        <w:t>del PP</w:t>
      </w:r>
    </w:p>
    <w:p w14:paraId="17CD3C33" w14:textId="77777777" w:rsidR="007B2873" w:rsidRPr="00123A11" w:rsidRDefault="007B2873"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Indicar el nombre</w:t>
      </w:r>
      <w:r w:rsidR="00F67B6C" w:rsidRPr="00123A11">
        <w:rPr>
          <w:rFonts w:ascii="Arial" w:hAnsi="Arial" w:cs="Arial"/>
          <w:sz w:val="24"/>
          <w:szCs w:val="24"/>
          <w:highlight w:val="lightGray"/>
        </w:rPr>
        <w:tab/>
      </w:r>
      <w:r w:rsidR="00F67B6C" w:rsidRPr="00123A11">
        <w:rPr>
          <w:rFonts w:ascii="Arial" w:hAnsi="Arial" w:cs="Arial"/>
          <w:sz w:val="24"/>
          <w:szCs w:val="24"/>
          <w:highlight w:val="lightGray"/>
        </w:rPr>
        <w:tab/>
      </w:r>
      <w:r w:rsidR="00F67B6C" w:rsidRPr="00123A11">
        <w:rPr>
          <w:rFonts w:ascii="Arial" w:hAnsi="Arial" w:cs="Arial"/>
          <w:sz w:val="24"/>
          <w:szCs w:val="24"/>
          <w:highlight w:val="lightGray"/>
        </w:rPr>
        <w:tab/>
      </w:r>
    </w:p>
    <w:p w14:paraId="378B2F18" w14:textId="77777777" w:rsidR="00BE36EF" w:rsidRPr="00123A11" w:rsidRDefault="007B2873"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Indicar el número</w:t>
      </w:r>
    </w:p>
    <w:p w14:paraId="4E1CC67A" w14:textId="758A012D" w:rsidR="007B2873" w:rsidRPr="00123A11" w:rsidRDefault="007B2873"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0210</w:t>
      </w:r>
    </w:p>
    <w:p w14:paraId="40F715B4" w14:textId="77777777" w:rsidR="007B2873" w:rsidRPr="00123A11" w:rsidRDefault="007B2873" w:rsidP="005C1049">
      <w:pPr>
        <w:spacing w:before="240" w:after="120" w:line="360" w:lineRule="auto"/>
        <w:jc w:val="both"/>
        <w:rPr>
          <w:rFonts w:ascii="Arial" w:hAnsi="Arial" w:cs="Arial"/>
          <w:sz w:val="24"/>
          <w:szCs w:val="24"/>
        </w:rPr>
        <w:sectPr w:rsidR="007B2873" w:rsidRPr="00123A11" w:rsidSect="000F1B6E">
          <w:type w:val="continuous"/>
          <w:pgSz w:w="12240" w:h="15840"/>
          <w:pgMar w:top="1417" w:right="1701" w:bottom="1417" w:left="1701" w:header="708" w:footer="708" w:gutter="0"/>
          <w:pgBorders w:offsetFrom="page">
            <w:top w:val="single" w:sz="4" w:space="24" w:color="B4C6E7" w:themeColor="accent5" w:themeTint="66"/>
            <w:left w:val="single" w:sz="4" w:space="24" w:color="B4C6E7" w:themeColor="accent5" w:themeTint="66"/>
            <w:bottom w:val="single" w:sz="4" w:space="24" w:color="B4C6E7" w:themeColor="accent5" w:themeTint="66"/>
            <w:right w:val="single" w:sz="4" w:space="24" w:color="B4C6E7" w:themeColor="accent5" w:themeTint="66"/>
          </w:pgBorders>
          <w:cols w:num="2" w:space="708"/>
          <w:docGrid w:linePitch="360"/>
        </w:sectPr>
      </w:pPr>
      <w:r w:rsidRPr="00123A11">
        <w:rPr>
          <w:rFonts w:ascii="Arial" w:hAnsi="Arial" w:cs="Arial"/>
          <w:sz w:val="24"/>
          <w:szCs w:val="24"/>
          <w:highlight w:val="lightGray"/>
        </w:rPr>
        <w:t>Indicar fondos correspondientes</w:t>
      </w:r>
    </w:p>
    <w:p w14:paraId="62087CFF" w14:textId="77777777" w:rsidR="00BE36EF" w:rsidRPr="00123A11" w:rsidRDefault="00BE36EF" w:rsidP="005C1049">
      <w:pPr>
        <w:spacing w:before="240" w:after="120" w:line="360" w:lineRule="auto"/>
        <w:jc w:val="both"/>
        <w:rPr>
          <w:rFonts w:ascii="Arial" w:hAnsi="Arial" w:cs="Arial"/>
          <w:sz w:val="24"/>
          <w:szCs w:val="24"/>
        </w:rPr>
      </w:pPr>
    </w:p>
    <w:p w14:paraId="7AB01DF9" w14:textId="49D6C3F3" w:rsidR="000E2B77" w:rsidRPr="00123A11" w:rsidRDefault="000E2B77"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Objeto de la contratación </w:t>
      </w:r>
    </w:p>
    <w:p w14:paraId="6DA740A0" w14:textId="294B08F4"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 </w:t>
      </w:r>
      <w:r w:rsidRPr="00123A11">
        <w:rPr>
          <w:rFonts w:ascii="Arial" w:hAnsi="Arial" w:cs="Arial"/>
          <w:sz w:val="24"/>
          <w:szCs w:val="24"/>
          <w:highlight w:val="lightGray"/>
        </w:rPr>
        <w:t>(</w:t>
      </w:r>
      <w:proofErr w:type="gramStart"/>
      <w:r w:rsidRPr="00123A11">
        <w:rPr>
          <w:rFonts w:ascii="Arial" w:hAnsi="Arial" w:cs="Arial"/>
          <w:sz w:val="24"/>
          <w:szCs w:val="24"/>
          <w:highlight w:val="lightGray"/>
        </w:rPr>
        <w:t>introducción</w:t>
      </w:r>
      <w:proofErr w:type="gramEnd"/>
      <w:r w:rsidRPr="00123A11">
        <w:rPr>
          <w:rFonts w:ascii="Arial" w:hAnsi="Arial" w:cs="Arial"/>
          <w:sz w:val="24"/>
          <w:szCs w:val="24"/>
          <w:highlight w:val="lightGray"/>
        </w:rPr>
        <w:t>, descripción breve de las funciones de la unidad gestora)</w:t>
      </w:r>
    </w:p>
    <w:p w14:paraId="44671DC8" w14:textId="318EDF61"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Con el fin del cumplimiento de las funciones descritas se requiere</w:t>
      </w:r>
      <w:r w:rsidR="007B2873" w:rsidRPr="00123A11">
        <w:rPr>
          <w:rFonts w:ascii="Arial" w:hAnsi="Arial" w:cs="Arial"/>
          <w:sz w:val="24"/>
          <w:szCs w:val="24"/>
        </w:rPr>
        <w:t xml:space="preserve">: </w:t>
      </w:r>
      <w:r w:rsidR="007B2873" w:rsidRPr="00123A11">
        <w:rPr>
          <w:rFonts w:ascii="Arial" w:hAnsi="Arial" w:cs="Arial"/>
          <w:sz w:val="24"/>
          <w:szCs w:val="24"/>
          <w:highlight w:val="lightGray"/>
        </w:rPr>
        <w:t>(</w:t>
      </w:r>
      <w:r w:rsidRPr="00123A11">
        <w:rPr>
          <w:rFonts w:ascii="Arial" w:hAnsi="Arial" w:cs="Arial"/>
          <w:sz w:val="24"/>
          <w:szCs w:val="24"/>
          <w:highlight w:val="lightGray"/>
        </w:rPr>
        <w:t>descripción general de los bi</w:t>
      </w:r>
      <w:r w:rsidR="008375C6" w:rsidRPr="00123A11">
        <w:rPr>
          <w:rFonts w:ascii="Arial" w:hAnsi="Arial" w:cs="Arial"/>
          <w:sz w:val="24"/>
          <w:szCs w:val="24"/>
          <w:highlight w:val="lightGray"/>
        </w:rPr>
        <w:t>e</w:t>
      </w:r>
      <w:r w:rsidRPr="00123A11">
        <w:rPr>
          <w:rFonts w:ascii="Arial" w:hAnsi="Arial" w:cs="Arial"/>
          <w:sz w:val="24"/>
          <w:szCs w:val="24"/>
          <w:highlight w:val="lightGray"/>
        </w:rPr>
        <w:t>nes y/o servicios que se necesitan)</w:t>
      </w:r>
    </w:p>
    <w:p w14:paraId="7271CB71" w14:textId="77777777" w:rsidR="00CD79B1" w:rsidRPr="00123A11" w:rsidRDefault="00CD79B1" w:rsidP="005C1049">
      <w:pPr>
        <w:spacing w:before="240" w:after="120" w:line="360" w:lineRule="auto"/>
        <w:jc w:val="both"/>
        <w:rPr>
          <w:rFonts w:ascii="Arial" w:hAnsi="Arial" w:cs="Arial"/>
          <w:sz w:val="24"/>
          <w:szCs w:val="24"/>
        </w:rPr>
      </w:pPr>
    </w:p>
    <w:p w14:paraId="4AD7843A" w14:textId="77777777" w:rsidR="000E2B77" w:rsidRPr="00123A11" w:rsidRDefault="000E2B77"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Fundamento legal</w:t>
      </w:r>
    </w:p>
    <w:p w14:paraId="48F875C5" w14:textId="3B8C5B1A" w:rsidR="000E2B77" w:rsidRPr="00123A11" w:rsidRDefault="000E2B77" w:rsidP="00641D88">
      <w:pPr>
        <w:spacing w:after="120" w:line="360" w:lineRule="auto"/>
        <w:jc w:val="both"/>
        <w:rPr>
          <w:rFonts w:ascii="Arial" w:hAnsi="Arial" w:cs="Arial"/>
          <w:sz w:val="24"/>
          <w:szCs w:val="24"/>
        </w:rPr>
      </w:pPr>
      <w:r w:rsidRPr="00123A11">
        <w:rPr>
          <w:rFonts w:ascii="Arial" w:hAnsi="Arial" w:cs="Arial"/>
          <w:sz w:val="24"/>
          <w:szCs w:val="24"/>
        </w:rPr>
        <w:t xml:space="preserve">De conformidad con los artículos </w:t>
      </w:r>
      <w:r w:rsidR="00AA3BB8" w:rsidRPr="00123A11">
        <w:rPr>
          <w:rFonts w:ascii="Arial" w:hAnsi="Arial" w:cs="Arial"/>
          <w:sz w:val="24"/>
          <w:szCs w:val="24"/>
        </w:rPr>
        <w:t xml:space="preserve">31, </w:t>
      </w:r>
      <w:r w:rsidR="00CD79B1" w:rsidRPr="00123A11">
        <w:rPr>
          <w:rFonts w:ascii="Arial" w:hAnsi="Arial" w:cs="Arial"/>
          <w:sz w:val="24"/>
          <w:szCs w:val="24"/>
        </w:rPr>
        <w:t>3</w:t>
      </w:r>
      <w:r w:rsidRPr="00123A11">
        <w:rPr>
          <w:rFonts w:ascii="Arial" w:hAnsi="Arial" w:cs="Arial"/>
          <w:sz w:val="24"/>
          <w:szCs w:val="24"/>
        </w:rPr>
        <w:t>7</w:t>
      </w:r>
      <w:r w:rsidR="00CD79B1" w:rsidRPr="00123A11">
        <w:rPr>
          <w:rFonts w:ascii="Arial" w:hAnsi="Arial" w:cs="Arial"/>
          <w:sz w:val="24"/>
          <w:szCs w:val="24"/>
        </w:rPr>
        <w:t xml:space="preserve"> y</w:t>
      </w:r>
      <w:r w:rsidRPr="00123A11">
        <w:rPr>
          <w:rFonts w:ascii="Arial" w:hAnsi="Arial" w:cs="Arial"/>
          <w:sz w:val="24"/>
          <w:szCs w:val="24"/>
        </w:rPr>
        <w:t xml:space="preserve"> </w:t>
      </w:r>
      <w:r w:rsidR="00CD79B1" w:rsidRPr="00123A11">
        <w:rPr>
          <w:rFonts w:ascii="Arial" w:hAnsi="Arial" w:cs="Arial"/>
          <w:sz w:val="24"/>
          <w:szCs w:val="24"/>
        </w:rPr>
        <w:t>3</w:t>
      </w:r>
      <w:r w:rsidRPr="00123A11">
        <w:rPr>
          <w:rFonts w:ascii="Arial" w:hAnsi="Arial" w:cs="Arial"/>
          <w:sz w:val="24"/>
          <w:szCs w:val="24"/>
        </w:rPr>
        <w:t>8 de la Ley</w:t>
      </w:r>
      <w:r w:rsidR="00CD79B1" w:rsidRPr="00123A11">
        <w:rPr>
          <w:rFonts w:ascii="Arial" w:hAnsi="Arial" w:cs="Arial"/>
          <w:sz w:val="24"/>
          <w:szCs w:val="24"/>
        </w:rPr>
        <w:t xml:space="preserve"> General de Contratación Pública </w:t>
      </w:r>
      <w:r w:rsidRPr="00123A11">
        <w:rPr>
          <w:rFonts w:ascii="Arial" w:hAnsi="Arial" w:cs="Arial"/>
          <w:sz w:val="24"/>
          <w:szCs w:val="24"/>
        </w:rPr>
        <w:t xml:space="preserve">y los artículos </w:t>
      </w:r>
      <w:r w:rsidR="00ED1A9D" w:rsidRPr="00123A11">
        <w:rPr>
          <w:rFonts w:ascii="Arial" w:hAnsi="Arial" w:cs="Arial"/>
          <w:sz w:val="24"/>
          <w:szCs w:val="24"/>
        </w:rPr>
        <w:t>85, 86 y 87</w:t>
      </w:r>
      <w:r w:rsidR="00AA3BB8" w:rsidRPr="00123A11">
        <w:rPr>
          <w:rFonts w:ascii="Arial" w:hAnsi="Arial" w:cs="Arial"/>
          <w:sz w:val="24"/>
          <w:szCs w:val="24"/>
        </w:rPr>
        <w:t xml:space="preserve"> </w:t>
      </w:r>
      <w:r w:rsidRPr="00123A11">
        <w:rPr>
          <w:rFonts w:ascii="Arial" w:hAnsi="Arial" w:cs="Arial"/>
          <w:sz w:val="24"/>
          <w:szCs w:val="24"/>
        </w:rPr>
        <w:t xml:space="preserve">de su Reglamento, se solicita el inicio del </w:t>
      </w:r>
      <w:r w:rsidRPr="00123A11">
        <w:rPr>
          <w:rFonts w:ascii="Arial" w:hAnsi="Arial" w:cs="Arial"/>
          <w:sz w:val="24"/>
          <w:szCs w:val="24"/>
        </w:rPr>
        <w:lastRenderedPageBreak/>
        <w:t xml:space="preserve">procedimiento de contratación </w:t>
      </w:r>
      <w:r w:rsidR="00603CE9" w:rsidRPr="00123A11">
        <w:rPr>
          <w:rFonts w:ascii="Arial" w:hAnsi="Arial" w:cs="Arial"/>
          <w:sz w:val="24"/>
          <w:szCs w:val="24"/>
        </w:rPr>
        <w:t>pública</w:t>
      </w:r>
      <w:r w:rsidRPr="00123A11">
        <w:rPr>
          <w:rFonts w:ascii="Arial" w:hAnsi="Arial" w:cs="Arial"/>
          <w:sz w:val="24"/>
          <w:szCs w:val="24"/>
        </w:rPr>
        <w:t xml:space="preserve"> </w:t>
      </w:r>
      <w:r w:rsidR="00DA5F6F" w:rsidRPr="00123A11">
        <w:rPr>
          <w:rFonts w:ascii="Arial" w:hAnsi="Arial" w:cs="Arial"/>
          <w:sz w:val="24"/>
          <w:szCs w:val="24"/>
        </w:rPr>
        <w:t xml:space="preserve">para </w:t>
      </w:r>
      <w:r w:rsidR="00DA5F6F" w:rsidRPr="00123A11">
        <w:rPr>
          <w:rFonts w:ascii="Arial" w:hAnsi="Arial" w:cs="Arial"/>
          <w:sz w:val="24"/>
          <w:szCs w:val="24"/>
          <w:highlight w:val="lightGray"/>
        </w:rPr>
        <w:t>indicar</w:t>
      </w:r>
      <w:r w:rsidRPr="00123A11">
        <w:rPr>
          <w:rFonts w:ascii="Arial" w:hAnsi="Arial" w:cs="Arial"/>
          <w:sz w:val="24"/>
          <w:szCs w:val="24"/>
          <w:highlight w:val="lightGray"/>
        </w:rPr>
        <w:t xml:space="preserve"> nombre de la subpartida</w:t>
      </w:r>
      <w:r w:rsidRPr="00123A11">
        <w:rPr>
          <w:rFonts w:ascii="Arial" w:hAnsi="Arial" w:cs="Arial"/>
          <w:sz w:val="24"/>
          <w:szCs w:val="24"/>
        </w:rPr>
        <w:t xml:space="preserve">, solicitado </w:t>
      </w:r>
      <w:r w:rsidR="00DA5F6F" w:rsidRPr="00123A11">
        <w:rPr>
          <w:rFonts w:ascii="Arial" w:hAnsi="Arial" w:cs="Arial"/>
          <w:sz w:val="24"/>
          <w:szCs w:val="24"/>
        </w:rPr>
        <w:t xml:space="preserve">por </w:t>
      </w:r>
      <w:r w:rsidR="00DA5F6F" w:rsidRPr="00123A11">
        <w:rPr>
          <w:rFonts w:ascii="Arial" w:hAnsi="Arial" w:cs="Arial"/>
          <w:sz w:val="24"/>
          <w:szCs w:val="24"/>
          <w:highlight w:val="lightGray"/>
        </w:rPr>
        <w:t>indicar</w:t>
      </w:r>
      <w:r w:rsidRPr="00123A11">
        <w:rPr>
          <w:rFonts w:ascii="Arial" w:hAnsi="Arial" w:cs="Arial"/>
          <w:sz w:val="24"/>
          <w:szCs w:val="24"/>
          <w:highlight w:val="lightGray"/>
        </w:rPr>
        <w:t xml:space="preserve"> nombre de la unidad gestora</w:t>
      </w:r>
      <w:r w:rsidR="007E5F5A" w:rsidRPr="00123A11">
        <w:rPr>
          <w:rFonts w:ascii="Arial" w:hAnsi="Arial" w:cs="Arial"/>
          <w:sz w:val="24"/>
          <w:szCs w:val="24"/>
        </w:rPr>
        <w:t>.</w:t>
      </w:r>
    </w:p>
    <w:p w14:paraId="7ECAD217" w14:textId="77777777" w:rsidR="00BE36EF" w:rsidRPr="00123A11" w:rsidRDefault="00BE36EF" w:rsidP="005C1049">
      <w:pPr>
        <w:spacing w:before="240" w:after="120" w:line="360" w:lineRule="auto"/>
        <w:jc w:val="both"/>
        <w:rPr>
          <w:rFonts w:ascii="Arial" w:hAnsi="Arial" w:cs="Arial"/>
          <w:sz w:val="24"/>
          <w:szCs w:val="24"/>
        </w:rPr>
      </w:pPr>
    </w:p>
    <w:p w14:paraId="45EAC028" w14:textId="4A017B90" w:rsidR="000E2B77" w:rsidRPr="00123A11" w:rsidRDefault="000E2B77"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Justificación </w:t>
      </w:r>
      <w:r w:rsidR="00507213" w:rsidRPr="00123A11">
        <w:rPr>
          <w:rFonts w:ascii="Arial" w:hAnsi="Arial" w:cs="Arial"/>
          <w:b/>
          <w:bCs/>
          <w:color w:val="002060"/>
          <w:sz w:val="28"/>
          <w:szCs w:val="28"/>
        </w:rPr>
        <w:t>de la procedencia de la contratación</w:t>
      </w:r>
    </w:p>
    <w:p w14:paraId="2F3FE6C6" w14:textId="1672639D"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La contratación de estos </w:t>
      </w:r>
      <w:r w:rsidRPr="00123A11">
        <w:rPr>
          <w:rFonts w:ascii="Arial" w:hAnsi="Arial" w:cs="Arial"/>
          <w:sz w:val="24"/>
          <w:szCs w:val="24"/>
          <w:highlight w:val="lightGray"/>
        </w:rPr>
        <w:t>bienes- servicios (escoger según lo requerido)</w:t>
      </w:r>
      <w:r w:rsidRPr="00123A11">
        <w:rPr>
          <w:rFonts w:ascii="Arial" w:hAnsi="Arial" w:cs="Arial"/>
          <w:sz w:val="24"/>
          <w:szCs w:val="24"/>
        </w:rPr>
        <w:t xml:space="preserve">, se encuentra debidamente justificada </w:t>
      </w:r>
      <w:r w:rsidR="00DA5F6F" w:rsidRPr="00123A11">
        <w:rPr>
          <w:rFonts w:ascii="Arial" w:hAnsi="Arial" w:cs="Arial"/>
          <w:sz w:val="24"/>
          <w:szCs w:val="24"/>
        </w:rPr>
        <w:t>debido a</w:t>
      </w:r>
      <w:r w:rsidRPr="00123A11">
        <w:rPr>
          <w:rFonts w:ascii="Arial" w:hAnsi="Arial" w:cs="Arial"/>
          <w:sz w:val="24"/>
          <w:szCs w:val="24"/>
        </w:rPr>
        <w:t xml:space="preserve"> lo siguiente:</w:t>
      </w:r>
    </w:p>
    <w:p w14:paraId="29AA7A5C" w14:textId="24ECB328"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Indicar razones que justifiquen el requerimiento solicitado.</w:t>
      </w:r>
    </w:p>
    <w:p w14:paraId="27A1BCFB" w14:textId="407735A6" w:rsidR="00BF5DF1" w:rsidRPr="00123A11" w:rsidRDefault="00BF5DF1"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Descripción de los beneficios que obtendrá la población meta</w:t>
      </w:r>
      <w:r w:rsidRPr="00123A11">
        <w:rPr>
          <w:rFonts w:ascii="Arial" w:hAnsi="Arial" w:cs="Arial"/>
          <w:sz w:val="24"/>
          <w:szCs w:val="24"/>
        </w:rPr>
        <w:t>.</w:t>
      </w:r>
    </w:p>
    <w:p w14:paraId="0C24EC46" w14:textId="77777777"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Por lo anterior, se desprende la necesidad de contar con lo solicitado para </w:t>
      </w:r>
      <w:r w:rsidRPr="00123A11">
        <w:rPr>
          <w:rFonts w:ascii="Arial" w:hAnsi="Arial" w:cs="Arial"/>
          <w:sz w:val="24"/>
          <w:szCs w:val="24"/>
          <w:highlight w:val="lightGray"/>
        </w:rPr>
        <w:t>(indicar periodo aproximado para el cual se requieren los bienes y/o servicios solicitados)</w:t>
      </w:r>
    </w:p>
    <w:p w14:paraId="7F88EC87" w14:textId="77777777" w:rsidR="00BE36EF" w:rsidRPr="00123A11" w:rsidRDefault="00BE36EF" w:rsidP="005C1049">
      <w:pPr>
        <w:spacing w:before="240" w:after="120" w:line="360" w:lineRule="auto"/>
        <w:jc w:val="both"/>
        <w:rPr>
          <w:rFonts w:ascii="Arial" w:hAnsi="Arial" w:cs="Arial"/>
          <w:sz w:val="24"/>
          <w:szCs w:val="24"/>
        </w:rPr>
      </w:pPr>
    </w:p>
    <w:p w14:paraId="42E6F29A" w14:textId="77777777" w:rsidR="000E2B77" w:rsidRPr="00123A11" w:rsidRDefault="000E2B77"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Antecedentes </w:t>
      </w:r>
    </w:p>
    <w:p w14:paraId="30F5C5A7" w14:textId="53186E14"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Detallar las razones que originan la necesidad y problemática existente</w:t>
      </w:r>
      <w:r w:rsidR="00641D88" w:rsidRPr="00123A11">
        <w:rPr>
          <w:rFonts w:ascii="Arial" w:hAnsi="Arial" w:cs="Arial"/>
          <w:sz w:val="24"/>
          <w:szCs w:val="24"/>
        </w:rPr>
        <w:t>.</w:t>
      </w:r>
    </w:p>
    <w:p w14:paraId="5FAC6AFD" w14:textId="77777777" w:rsidR="00BE36EF" w:rsidRPr="00123A11" w:rsidRDefault="00BE36EF" w:rsidP="005C1049">
      <w:pPr>
        <w:spacing w:before="240" w:after="120" w:line="360" w:lineRule="auto"/>
        <w:jc w:val="both"/>
        <w:rPr>
          <w:rFonts w:ascii="Arial" w:hAnsi="Arial" w:cs="Arial"/>
          <w:sz w:val="24"/>
          <w:szCs w:val="24"/>
        </w:rPr>
      </w:pPr>
    </w:p>
    <w:p w14:paraId="18E44FD5" w14:textId="3AD4A50B" w:rsidR="00BF5DF1" w:rsidRPr="00123A11" w:rsidRDefault="00BF5DF1" w:rsidP="005C1049">
      <w:pPr>
        <w:pStyle w:val="Prrafodelista"/>
        <w:numPr>
          <w:ilvl w:val="0"/>
          <w:numId w:val="1"/>
        </w:numPr>
        <w:spacing w:before="240" w:after="120" w:line="360" w:lineRule="auto"/>
        <w:jc w:val="both"/>
        <w:rPr>
          <w:rFonts w:ascii="Arial" w:hAnsi="Arial" w:cs="Arial"/>
          <w:color w:val="002060"/>
          <w:sz w:val="28"/>
          <w:szCs w:val="28"/>
        </w:rPr>
      </w:pPr>
      <w:r w:rsidRPr="00123A11">
        <w:rPr>
          <w:rFonts w:ascii="Arial" w:hAnsi="Arial" w:cs="Arial"/>
          <w:b/>
          <w:bCs/>
          <w:color w:val="002060"/>
          <w:sz w:val="28"/>
          <w:szCs w:val="28"/>
        </w:rPr>
        <w:t>Terceros interesados</w:t>
      </w:r>
      <w:r w:rsidR="00C81027" w:rsidRPr="00123A11">
        <w:rPr>
          <w:rFonts w:ascii="Arial" w:hAnsi="Arial" w:cs="Arial"/>
          <w:b/>
          <w:bCs/>
          <w:color w:val="002060"/>
          <w:sz w:val="28"/>
          <w:szCs w:val="28"/>
        </w:rPr>
        <w:t xml:space="preserve"> </w:t>
      </w:r>
    </w:p>
    <w:p w14:paraId="4D97CC19" w14:textId="09D75335" w:rsidR="00C81027" w:rsidRPr="00123A11" w:rsidRDefault="000E2B77" w:rsidP="00123A11">
      <w:pPr>
        <w:spacing w:before="240" w:after="120" w:line="360" w:lineRule="auto"/>
        <w:jc w:val="both"/>
        <w:rPr>
          <w:rFonts w:ascii="Arial" w:hAnsi="Arial" w:cs="Arial"/>
          <w:sz w:val="24"/>
          <w:szCs w:val="24"/>
        </w:rPr>
      </w:pPr>
      <w:r w:rsidRPr="00123A11">
        <w:rPr>
          <w:rFonts w:ascii="Arial" w:hAnsi="Arial" w:cs="Arial"/>
          <w:sz w:val="24"/>
          <w:szCs w:val="24"/>
          <w:highlight w:val="lightGray"/>
        </w:rPr>
        <w:t xml:space="preserve">Corresponde a la </w:t>
      </w:r>
      <w:r w:rsidR="00DA5F6F" w:rsidRPr="00123A11">
        <w:rPr>
          <w:rFonts w:ascii="Arial" w:hAnsi="Arial" w:cs="Arial"/>
          <w:sz w:val="24"/>
          <w:szCs w:val="24"/>
          <w:highlight w:val="lightGray"/>
        </w:rPr>
        <w:t>población meta</w:t>
      </w:r>
      <w:r w:rsidRPr="00123A11">
        <w:rPr>
          <w:rFonts w:ascii="Arial" w:hAnsi="Arial" w:cs="Arial"/>
          <w:sz w:val="24"/>
          <w:szCs w:val="24"/>
          <w:highlight w:val="lightGray"/>
        </w:rPr>
        <w:t xml:space="preserve"> que se beneficiará con la adquisición de los bienes y/o servicios solicitados, hasta donde se aplicará la compra</w:t>
      </w:r>
      <w:r w:rsidRPr="00123A11">
        <w:rPr>
          <w:rFonts w:ascii="Arial" w:hAnsi="Arial" w:cs="Arial"/>
          <w:sz w:val="24"/>
          <w:szCs w:val="24"/>
        </w:rPr>
        <w:t>.</w:t>
      </w:r>
    </w:p>
    <w:p w14:paraId="62FED0B9" w14:textId="77777777" w:rsidR="00BE36EF" w:rsidRPr="00123A11" w:rsidRDefault="00BE36EF" w:rsidP="005C1049">
      <w:pPr>
        <w:spacing w:before="240" w:after="120" w:line="360" w:lineRule="auto"/>
        <w:jc w:val="both"/>
        <w:rPr>
          <w:rFonts w:ascii="Arial" w:hAnsi="Arial" w:cs="Arial"/>
          <w:sz w:val="24"/>
          <w:szCs w:val="24"/>
        </w:rPr>
      </w:pPr>
    </w:p>
    <w:p w14:paraId="5E773DD7" w14:textId="0077FA1A" w:rsidR="00A71F48" w:rsidRPr="00123A11" w:rsidRDefault="00A71F48"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Riesgos identificados</w:t>
      </w:r>
    </w:p>
    <w:p w14:paraId="10363485" w14:textId="558156B2" w:rsidR="00A71F48" w:rsidRPr="00123A11" w:rsidRDefault="00A71F48" w:rsidP="00A71F48">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lastRenderedPageBreak/>
        <w:t>Establecer los riesgos que se identifiquen, es decir mencionar el nivel de afectación al no contar con los bienes y/o servicios requeridos.</w:t>
      </w:r>
    </w:p>
    <w:p w14:paraId="5DE7E060" w14:textId="77777777" w:rsidR="00A71F48" w:rsidRPr="00123A11" w:rsidRDefault="00A71F48" w:rsidP="00A71F48">
      <w:pPr>
        <w:spacing w:before="240" w:after="120" w:line="360" w:lineRule="auto"/>
        <w:jc w:val="both"/>
        <w:rPr>
          <w:rFonts w:ascii="Arial" w:hAnsi="Arial" w:cs="Arial"/>
          <w:sz w:val="24"/>
          <w:szCs w:val="24"/>
          <w:highlight w:val="lightGray"/>
        </w:rPr>
      </w:pPr>
    </w:p>
    <w:p w14:paraId="0B922EC1" w14:textId="7C67A050" w:rsidR="000E2B77" w:rsidRPr="00123A11" w:rsidRDefault="00415EE6"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Vinculación con los planes de largo y mediano plazo</w:t>
      </w:r>
    </w:p>
    <w:p w14:paraId="02185CF0" w14:textId="15F6B0FC" w:rsidR="000E2B77" w:rsidRPr="00123A11" w:rsidRDefault="00DA5F6F"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Objetivos en</w:t>
      </w:r>
      <w:r w:rsidR="000E2B77" w:rsidRPr="00123A11">
        <w:rPr>
          <w:rFonts w:ascii="Arial" w:hAnsi="Arial" w:cs="Arial"/>
          <w:sz w:val="24"/>
          <w:szCs w:val="24"/>
          <w:highlight w:val="lightGray"/>
        </w:rPr>
        <w:t xml:space="preserve"> relación con el Plan Nacional de Desarrollo </w:t>
      </w:r>
      <w:r w:rsidR="00415EE6" w:rsidRPr="00123A11">
        <w:rPr>
          <w:rFonts w:ascii="Arial" w:hAnsi="Arial" w:cs="Arial"/>
          <w:sz w:val="24"/>
          <w:szCs w:val="24"/>
          <w:highlight w:val="lightGray"/>
        </w:rPr>
        <w:t>xx</w:t>
      </w:r>
    </w:p>
    <w:p w14:paraId="7BB206DA" w14:textId="5D5FE25A"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 xml:space="preserve">Objetivos en relación con </w:t>
      </w:r>
      <w:r w:rsidR="00DA5F6F" w:rsidRPr="00123A11">
        <w:rPr>
          <w:rFonts w:ascii="Arial" w:hAnsi="Arial" w:cs="Arial"/>
          <w:sz w:val="24"/>
          <w:szCs w:val="24"/>
          <w:highlight w:val="lightGray"/>
        </w:rPr>
        <w:t>el POA</w:t>
      </w:r>
      <w:r w:rsidRPr="00123A11">
        <w:rPr>
          <w:rFonts w:ascii="Arial" w:hAnsi="Arial" w:cs="Arial"/>
          <w:sz w:val="24"/>
          <w:szCs w:val="24"/>
          <w:highlight w:val="lightGray"/>
        </w:rPr>
        <w:t xml:space="preserve"> xx</w:t>
      </w:r>
      <w:r w:rsidR="001F6268" w:rsidRPr="00123A11">
        <w:rPr>
          <w:rFonts w:ascii="Arial" w:hAnsi="Arial" w:cs="Arial"/>
          <w:sz w:val="24"/>
          <w:szCs w:val="24"/>
        </w:rPr>
        <w:t xml:space="preserve"> y objetivos estratégicos</w:t>
      </w:r>
    </w:p>
    <w:p w14:paraId="77BDC4B7" w14:textId="5D66E8AA"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P</w:t>
      </w:r>
      <w:r w:rsidR="00415EE6" w:rsidRPr="00123A11">
        <w:rPr>
          <w:rFonts w:ascii="Arial" w:hAnsi="Arial" w:cs="Arial"/>
          <w:sz w:val="24"/>
          <w:szCs w:val="24"/>
          <w:highlight w:val="lightGray"/>
        </w:rPr>
        <w:t>lan Nacional de Inversión Pública, así como el Plan Nacional de la Compra Pública</w:t>
      </w:r>
    </w:p>
    <w:p w14:paraId="4630AA6C" w14:textId="77777777" w:rsidR="000E2B77" w:rsidRPr="00123A11" w:rsidRDefault="000E2B77" w:rsidP="005C1049">
      <w:pPr>
        <w:spacing w:before="240" w:after="120" w:line="360" w:lineRule="auto"/>
        <w:jc w:val="both"/>
        <w:rPr>
          <w:rFonts w:ascii="Arial" w:hAnsi="Arial" w:cs="Arial"/>
          <w:sz w:val="24"/>
          <w:szCs w:val="24"/>
        </w:rPr>
      </w:pPr>
    </w:p>
    <w:p w14:paraId="5406DA82" w14:textId="1791D3B0" w:rsidR="000E2B77" w:rsidRPr="00123A11" w:rsidRDefault="000E2B77"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Justificación </w:t>
      </w:r>
      <w:r w:rsidR="00DA5F6F" w:rsidRPr="00123A11">
        <w:rPr>
          <w:rFonts w:ascii="Arial" w:hAnsi="Arial" w:cs="Arial"/>
          <w:b/>
          <w:bCs/>
          <w:color w:val="002060"/>
          <w:sz w:val="28"/>
          <w:szCs w:val="28"/>
        </w:rPr>
        <w:t>técnica de</w:t>
      </w:r>
      <w:r w:rsidRPr="00123A11">
        <w:rPr>
          <w:rFonts w:ascii="Arial" w:hAnsi="Arial" w:cs="Arial"/>
          <w:b/>
          <w:bCs/>
          <w:color w:val="002060"/>
          <w:sz w:val="28"/>
          <w:szCs w:val="28"/>
        </w:rPr>
        <w:t xml:space="preserve"> la escogencia de la solución para satisfacer la necesidad de la Administración </w:t>
      </w:r>
    </w:p>
    <w:p w14:paraId="25F98EEF" w14:textId="46F1F8D9" w:rsidR="000E2B77" w:rsidRPr="00123A11" w:rsidRDefault="000E2B77" w:rsidP="005C1049">
      <w:pPr>
        <w:pStyle w:val="Prrafodelista"/>
        <w:numPr>
          <w:ilvl w:val="0"/>
          <w:numId w:val="3"/>
        </w:num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Detallar la metodología empleada con la cual llegó a definir las especificaciones técnicas del bien y/o servicio a adquirir. Las alternativas consultadas internas y externas de la Institución, y descripción de las alternativas excluidas, las cuales dieron razón a la adquisición. Si se cuenta con informe técnico se debe referenciar.</w:t>
      </w:r>
    </w:p>
    <w:p w14:paraId="71ED3B44" w14:textId="6B43E655" w:rsidR="000E2B77" w:rsidRPr="00123A11" w:rsidRDefault="000E2B77" w:rsidP="005C1049">
      <w:pPr>
        <w:pStyle w:val="Prrafodelista"/>
        <w:numPr>
          <w:ilvl w:val="0"/>
          <w:numId w:val="3"/>
        </w:num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 xml:space="preserve">Detallar la metodología empleada para la determinación de los precios utilizados </w:t>
      </w:r>
      <w:r w:rsidR="005C1049" w:rsidRPr="00123A11">
        <w:rPr>
          <w:rFonts w:ascii="Arial" w:hAnsi="Arial" w:cs="Arial"/>
          <w:sz w:val="24"/>
          <w:szCs w:val="24"/>
          <w:highlight w:val="lightGray"/>
        </w:rPr>
        <w:t>para el</w:t>
      </w:r>
      <w:r w:rsidRPr="00123A11">
        <w:rPr>
          <w:rFonts w:ascii="Arial" w:hAnsi="Arial" w:cs="Arial"/>
          <w:sz w:val="24"/>
          <w:szCs w:val="24"/>
          <w:highlight w:val="lightGray"/>
        </w:rPr>
        <w:t xml:space="preserve"> bien y/o servicio a adquirir. Incluir el porcentaje utilizado por concepto de IVA </w:t>
      </w:r>
      <w:r w:rsidR="005C1049" w:rsidRPr="00123A11">
        <w:rPr>
          <w:rFonts w:ascii="Arial" w:hAnsi="Arial" w:cs="Arial"/>
          <w:sz w:val="24"/>
          <w:szCs w:val="24"/>
          <w:highlight w:val="lightGray"/>
        </w:rPr>
        <w:t>y la</w:t>
      </w:r>
      <w:r w:rsidRPr="00123A11">
        <w:rPr>
          <w:rFonts w:ascii="Arial" w:hAnsi="Arial" w:cs="Arial"/>
          <w:sz w:val="24"/>
          <w:szCs w:val="24"/>
          <w:highlight w:val="lightGray"/>
        </w:rPr>
        <w:t xml:space="preserve"> normativa cuando se trate de una excepción.  Referencial el documento “Formulario de Sondeo de Mercado”</w:t>
      </w:r>
      <w:r w:rsidR="00641D88" w:rsidRPr="00123A11">
        <w:rPr>
          <w:rFonts w:ascii="Arial" w:hAnsi="Arial" w:cs="Arial"/>
          <w:sz w:val="24"/>
          <w:szCs w:val="24"/>
          <w:highlight w:val="lightGray"/>
        </w:rPr>
        <w:t>.</w:t>
      </w:r>
    </w:p>
    <w:p w14:paraId="350794BE" w14:textId="0E08C7DC" w:rsidR="000E2B77" w:rsidRPr="00123A11" w:rsidRDefault="000E2B77"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 xml:space="preserve">En el caso de   precios cuyas cotizaciones fueron en </w:t>
      </w:r>
      <w:r w:rsidR="005C1049" w:rsidRPr="00123A11">
        <w:rPr>
          <w:rFonts w:ascii="Arial" w:hAnsi="Arial" w:cs="Arial"/>
          <w:sz w:val="24"/>
          <w:szCs w:val="24"/>
          <w:highlight w:val="lightGray"/>
        </w:rPr>
        <w:t>dólares, se</w:t>
      </w:r>
      <w:r w:rsidRPr="00123A11">
        <w:rPr>
          <w:rFonts w:ascii="Arial" w:hAnsi="Arial" w:cs="Arial"/>
          <w:sz w:val="24"/>
          <w:szCs w:val="24"/>
          <w:highlight w:val="lightGray"/>
        </w:rPr>
        <w:t xml:space="preserve"> debe indicar el tipo de cambio proyectado y </w:t>
      </w:r>
      <w:r w:rsidR="005C1049" w:rsidRPr="00123A11">
        <w:rPr>
          <w:rFonts w:ascii="Arial" w:hAnsi="Arial" w:cs="Arial"/>
          <w:sz w:val="24"/>
          <w:szCs w:val="24"/>
          <w:highlight w:val="lightGray"/>
        </w:rPr>
        <w:t>el porcentaje</w:t>
      </w:r>
      <w:r w:rsidRPr="00123A11">
        <w:rPr>
          <w:rFonts w:ascii="Arial" w:hAnsi="Arial" w:cs="Arial"/>
          <w:sz w:val="24"/>
          <w:szCs w:val="24"/>
          <w:highlight w:val="lightGray"/>
        </w:rPr>
        <w:t xml:space="preserve"> de diferencial cambiario.</w:t>
      </w:r>
    </w:p>
    <w:p w14:paraId="7EE20C5E" w14:textId="1AAEABBC" w:rsidR="000E2B77" w:rsidRPr="00123A11" w:rsidRDefault="000E2B77" w:rsidP="005C1049">
      <w:pPr>
        <w:pStyle w:val="Prrafodelista"/>
        <w:numPr>
          <w:ilvl w:val="0"/>
          <w:numId w:val="4"/>
        </w:num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t>Si se solicita la aplicación de algún artícu</w:t>
      </w:r>
      <w:r w:rsidR="006C1200" w:rsidRPr="00123A11">
        <w:rPr>
          <w:rFonts w:ascii="Arial" w:hAnsi="Arial" w:cs="Arial"/>
          <w:sz w:val="24"/>
          <w:szCs w:val="24"/>
          <w:highlight w:val="lightGray"/>
        </w:rPr>
        <w:t>lo de excepción amparado al RLGCP</w:t>
      </w:r>
      <w:r w:rsidRPr="00123A11">
        <w:rPr>
          <w:rFonts w:ascii="Arial" w:hAnsi="Arial" w:cs="Arial"/>
          <w:sz w:val="24"/>
          <w:szCs w:val="24"/>
          <w:highlight w:val="lightGray"/>
        </w:rPr>
        <w:t xml:space="preserve"> se </w:t>
      </w:r>
      <w:r w:rsidR="005C1049" w:rsidRPr="00123A11">
        <w:rPr>
          <w:rFonts w:ascii="Arial" w:hAnsi="Arial" w:cs="Arial"/>
          <w:sz w:val="24"/>
          <w:szCs w:val="24"/>
          <w:highlight w:val="lightGray"/>
        </w:rPr>
        <w:t>debe indicar</w:t>
      </w:r>
      <w:r w:rsidRPr="00123A11">
        <w:rPr>
          <w:rFonts w:ascii="Arial" w:hAnsi="Arial" w:cs="Arial"/>
          <w:sz w:val="24"/>
          <w:szCs w:val="24"/>
          <w:highlight w:val="lightGray"/>
        </w:rPr>
        <w:t>:</w:t>
      </w:r>
    </w:p>
    <w:p w14:paraId="41018010" w14:textId="77777777" w:rsidR="000E2B77" w:rsidRPr="00123A11" w:rsidRDefault="000E2B77" w:rsidP="005C1049">
      <w:pPr>
        <w:spacing w:before="240" w:after="120" w:line="360" w:lineRule="auto"/>
        <w:jc w:val="both"/>
        <w:rPr>
          <w:rFonts w:ascii="Arial" w:hAnsi="Arial" w:cs="Arial"/>
          <w:sz w:val="24"/>
          <w:szCs w:val="24"/>
          <w:highlight w:val="lightGray"/>
        </w:rPr>
      </w:pPr>
      <w:r w:rsidRPr="00123A11">
        <w:rPr>
          <w:rFonts w:ascii="Arial" w:hAnsi="Arial" w:cs="Arial"/>
          <w:sz w:val="24"/>
          <w:szCs w:val="24"/>
          <w:highlight w:val="lightGray"/>
        </w:rPr>
        <w:lastRenderedPageBreak/>
        <w:t>El número de artículo de excepción y su transcripción textual</w:t>
      </w:r>
    </w:p>
    <w:p w14:paraId="58E53945" w14:textId="1312D3C5" w:rsidR="00BE36EF"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Las razones de su aplicación, (exponer ampliamente los fundamentos del cumplimiento de cada uno los puntos o incisos establecidos en dicho artículo)</w:t>
      </w:r>
      <w:r w:rsidR="00641D88" w:rsidRPr="00123A11">
        <w:rPr>
          <w:rFonts w:ascii="Arial" w:hAnsi="Arial" w:cs="Arial"/>
          <w:sz w:val="24"/>
          <w:szCs w:val="24"/>
        </w:rPr>
        <w:t>.</w:t>
      </w:r>
    </w:p>
    <w:p w14:paraId="5452E789" w14:textId="10E177D4" w:rsidR="005375AF" w:rsidRPr="00123A11" w:rsidRDefault="005375AF"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Hacer alusión a cualquier otro documento como visto bueno o autorización, certificación de fondos, entre otros que sean referentes al trámite.</w:t>
      </w:r>
    </w:p>
    <w:p w14:paraId="5DF77DFC" w14:textId="77777777" w:rsidR="00641D88" w:rsidRPr="00123A11" w:rsidRDefault="00641D88" w:rsidP="005C1049">
      <w:pPr>
        <w:spacing w:before="240" w:after="120" w:line="360" w:lineRule="auto"/>
        <w:jc w:val="both"/>
        <w:rPr>
          <w:rFonts w:ascii="Arial" w:hAnsi="Arial" w:cs="Arial"/>
          <w:sz w:val="24"/>
          <w:szCs w:val="24"/>
        </w:rPr>
      </w:pPr>
    </w:p>
    <w:p w14:paraId="6CD2F065" w14:textId="3AEDFD84" w:rsidR="000E2B77" w:rsidRPr="00123A11" w:rsidRDefault="00A920DB"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Fiscalización y control del contrato</w:t>
      </w:r>
    </w:p>
    <w:p w14:paraId="735D34D8" w14:textId="7CB86948"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En relación con la </w:t>
      </w:r>
      <w:r w:rsidR="00A920DB" w:rsidRPr="00123A11">
        <w:rPr>
          <w:rFonts w:ascii="Arial" w:hAnsi="Arial" w:cs="Arial"/>
          <w:sz w:val="24"/>
          <w:szCs w:val="24"/>
        </w:rPr>
        <w:t>fiscalización y control del contrato</w:t>
      </w:r>
      <w:r w:rsidRPr="00123A11">
        <w:rPr>
          <w:rFonts w:ascii="Arial" w:hAnsi="Arial" w:cs="Arial"/>
          <w:sz w:val="24"/>
          <w:szCs w:val="24"/>
        </w:rPr>
        <w:t xml:space="preserve">, se deja constancia de que la Administración cuenta con los recursos humanos </w:t>
      </w:r>
      <w:r w:rsidR="00A920DB" w:rsidRPr="00123A11">
        <w:rPr>
          <w:rFonts w:ascii="Arial" w:hAnsi="Arial" w:cs="Arial"/>
          <w:sz w:val="24"/>
          <w:szCs w:val="24"/>
        </w:rPr>
        <w:t>calificados</w:t>
      </w:r>
      <w:r w:rsidR="0046156E" w:rsidRPr="00123A11">
        <w:rPr>
          <w:rFonts w:ascii="Arial" w:hAnsi="Arial" w:cs="Arial"/>
          <w:sz w:val="24"/>
          <w:szCs w:val="24"/>
        </w:rPr>
        <w:t xml:space="preserve"> y materiales</w:t>
      </w:r>
      <w:r w:rsidR="00A920DB" w:rsidRPr="00123A11">
        <w:rPr>
          <w:rFonts w:ascii="Arial" w:hAnsi="Arial" w:cs="Arial"/>
          <w:sz w:val="24"/>
          <w:szCs w:val="24"/>
        </w:rPr>
        <w:t xml:space="preserve"> </w:t>
      </w:r>
      <w:r w:rsidRPr="00123A11">
        <w:rPr>
          <w:rFonts w:ascii="Arial" w:hAnsi="Arial" w:cs="Arial"/>
          <w:sz w:val="24"/>
          <w:szCs w:val="24"/>
        </w:rPr>
        <w:t xml:space="preserve">necesarios para tal efecto, en cumplimiento de lo preceptuado por </w:t>
      </w:r>
      <w:r w:rsidR="00A920DB" w:rsidRPr="00123A11">
        <w:rPr>
          <w:rFonts w:ascii="Arial" w:hAnsi="Arial" w:cs="Arial"/>
          <w:sz w:val="24"/>
          <w:szCs w:val="24"/>
        </w:rPr>
        <w:t>el</w:t>
      </w:r>
      <w:r w:rsidRPr="00123A11">
        <w:rPr>
          <w:rFonts w:ascii="Arial" w:hAnsi="Arial" w:cs="Arial"/>
          <w:sz w:val="24"/>
          <w:szCs w:val="24"/>
        </w:rPr>
        <w:t xml:space="preserve"> artículo </w:t>
      </w:r>
      <w:r w:rsidR="00A920DB" w:rsidRPr="00123A11">
        <w:rPr>
          <w:rFonts w:ascii="Arial" w:hAnsi="Arial" w:cs="Arial"/>
          <w:sz w:val="24"/>
          <w:szCs w:val="24"/>
        </w:rPr>
        <w:t>106</w:t>
      </w:r>
      <w:r w:rsidRPr="00123A11">
        <w:rPr>
          <w:rFonts w:ascii="Arial" w:hAnsi="Arial" w:cs="Arial"/>
          <w:sz w:val="24"/>
          <w:szCs w:val="24"/>
        </w:rPr>
        <w:t xml:space="preserve"> de la Ley </w:t>
      </w:r>
      <w:r w:rsidR="00A920DB" w:rsidRPr="00123A11">
        <w:rPr>
          <w:rFonts w:ascii="Arial" w:hAnsi="Arial" w:cs="Arial"/>
          <w:sz w:val="24"/>
          <w:szCs w:val="24"/>
        </w:rPr>
        <w:t>General de Contratación Pública</w:t>
      </w:r>
      <w:r w:rsidRPr="00123A11">
        <w:rPr>
          <w:rFonts w:ascii="Arial" w:hAnsi="Arial" w:cs="Arial"/>
          <w:sz w:val="24"/>
          <w:szCs w:val="24"/>
        </w:rPr>
        <w:t xml:space="preserve"> y </w:t>
      </w:r>
      <w:r w:rsidR="00157EAD" w:rsidRPr="00123A11">
        <w:rPr>
          <w:rFonts w:ascii="Arial" w:hAnsi="Arial" w:cs="Arial"/>
          <w:sz w:val="24"/>
          <w:szCs w:val="24"/>
        </w:rPr>
        <w:t>283</w:t>
      </w:r>
      <w:r w:rsidRPr="00123A11">
        <w:rPr>
          <w:rFonts w:ascii="Arial" w:hAnsi="Arial" w:cs="Arial"/>
          <w:sz w:val="24"/>
          <w:szCs w:val="24"/>
        </w:rPr>
        <w:t xml:space="preserve"> de su Reglamento.</w:t>
      </w:r>
    </w:p>
    <w:p w14:paraId="2737BD0D" w14:textId="374BAF55" w:rsidR="00BE36EF" w:rsidRPr="00123A11" w:rsidRDefault="004D4143"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La </w:t>
      </w:r>
      <w:r w:rsidR="000E2B77" w:rsidRPr="00123A11">
        <w:rPr>
          <w:rFonts w:ascii="Arial" w:hAnsi="Arial" w:cs="Arial"/>
          <w:sz w:val="24"/>
          <w:szCs w:val="24"/>
        </w:rPr>
        <w:t xml:space="preserve">administración del contrato </w:t>
      </w:r>
      <w:r w:rsidRPr="00123A11">
        <w:rPr>
          <w:rFonts w:ascii="Arial" w:hAnsi="Arial" w:cs="Arial"/>
          <w:sz w:val="24"/>
          <w:szCs w:val="24"/>
        </w:rPr>
        <w:t xml:space="preserve"> estará a cargo del funcionario </w:t>
      </w:r>
      <w:r w:rsidR="00597F9D" w:rsidRPr="00123A11">
        <w:rPr>
          <w:rFonts w:ascii="Arial" w:hAnsi="Arial" w:cs="Arial"/>
          <w:sz w:val="24"/>
          <w:szCs w:val="24"/>
          <w:highlight w:val="lightGray"/>
        </w:rPr>
        <w:t xml:space="preserve">nombre del responsable </w:t>
      </w:r>
      <w:r w:rsidR="00597F9D" w:rsidRPr="00123A11">
        <w:rPr>
          <w:rFonts w:ascii="Arial" w:hAnsi="Arial" w:cs="Arial"/>
          <w:sz w:val="24"/>
          <w:szCs w:val="24"/>
        </w:rPr>
        <w:t>como</w:t>
      </w:r>
      <w:r w:rsidR="00597F9D" w:rsidRPr="00123A11">
        <w:rPr>
          <w:rFonts w:ascii="Arial" w:hAnsi="Arial" w:cs="Arial"/>
          <w:sz w:val="24"/>
          <w:szCs w:val="24"/>
          <w:highlight w:val="lightGray"/>
        </w:rPr>
        <w:t xml:space="preserve"> indicar puesto, </w:t>
      </w:r>
      <w:r w:rsidR="000E2B77" w:rsidRPr="00123A11">
        <w:rPr>
          <w:rFonts w:ascii="Arial" w:hAnsi="Arial" w:cs="Arial"/>
          <w:sz w:val="24"/>
          <w:szCs w:val="24"/>
          <w:highlight w:val="lightGray"/>
        </w:rPr>
        <w:t>indicar unidad gestora, dirección y/o departamento del Ministerio de Educación Pública</w:t>
      </w:r>
      <w:r w:rsidR="000E2B77" w:rsidRPr="00123A11">
        <w:rPr>
          <w:rFonts w:ascii="Arial" w:hAnsi="Arial" w:cs="Arial"/>
          <w:sz w:val="24"/>
          <w:szCs w:val="24"/>
        </w:rPr>
        <w:t xml:space="preserve">, </w:t>
      </w:r>
      <w:r w:rsidR="002D423A" w:rsidRPr="00123A11">
        <w:rPr>
          <w:rFonts w:ascii="Arial" w:hAnsi="Arial" w:cs="Arial"/>
          <w:sz w:val="24"/>
          <w:szCs w:val="24"/>
        </w:rPr>
        <w:t>c</w:t>
      </w:r>
      <w:r w:rsidR="000E2B77" w:rsidRPr="00123A11">
        <w:rPr>
          <w:rFonts w:ascii="Arial" w:hAnsi="Arial" w:cs="Arial"/>
          <w:sz w:val="24"/>
          <w:szCs w:val="24"/>
        </w:rPr>
        <w:t xml:space="preserve">uyas responsabilidades en el proceso de ejecución del contrato </w:t>
      </w:r>
      <w:r w:rsidR="00687349" w:rsidRPr="00123A11">
        <w:rPr>
          <w:rFonts w:ascii="Arial" w:hAnsi="Arial" w:cs="Arial"/>
          <w:sz w:val="24"/>
          <w:szCs w:val="24"/>
        </w:rPr>
        <w:t>al menos son</w:t>
      </w:r>
      <w:r w:rsidR="000E2B77" w:rsidRPr="00123A11">
        <w:rPr>
          <w:rFonts w:ascii="Arial" w:hAnsi="Arial" w:cs="Arial"/>
          <w:sz w:val="24"/>
          <w:szCs w:val="24"/>
        </w:rPr>
        <w:t xml:space="preserve"> las siguientes: </w:t>
      </w:r>
      <w:r w:rsidR="002D423A" w:rsidRPr="00123A11">
        <w:rPr>
          <w:rFonts w:ascii="Arial" w:hAnsi="Arial" w:cs="Arial"/>
          <w:sz w:val="24"/>
          <w:szCs w:val="24"/>
        </w:rPr>
        <w:t>realizar un control objetivo de la ejecución contractual, verificar que el producto sea de la calidad y cumpla los requerimientos establecidos en condiciones y plazos ofertados, comunicar cualquier ajuste en los tiempos del cronograma, llevar el control de la vigencia de las garantías, advertir sobre posibles faltas cometidas durante la fase de ejecución del contrato, solicitar los criterios técnicos necesarios para una mejor fiscalización de los contratos y cualquier otro aspecto que la Administración contratante considere necesaria para la correcta fiscalización del contrato.</w:t>
      </w:r>
      <w:r w:rsidR="00840DD5" w:rsidRPr="00123A11">
        <w:rPr>
          <w:rFonts w:ascii="Arial" w:hAnsi="Arial" w:cs="Arial"/>
          <w:sz w:val="24"/>
          <w:szCs w:val="24"/>
        </w:rPr>
        <w:t xml:space="preserve"> Adicionalmente,</w:t>
      </w:r>
      <w:r w:rsidR="00687349" w:rsidRPr="00123A11">
        <w:rPr>
          <w:rFonts w:ascii="Arial" w:hAnsi="Arial" w:cs="Arial"/>
          <w:sz w:val="24"/>
          <w:szCs w:val="24"/>
        </w:rPr>
        <w:t xml:space="preserve"> </w:t>
      </w:r>
      <w:r w:rsidR="007E5F5A" w:rsidRPr="00123A11">
        <w:rPr>
          <w:rFonts w:ascii="Arial" w:hAnsi="Arial" w:cs="Arial"/>
          <w:sz w:val="24"/>
          <w:szCs w:val="24"/>
        </w:rPr>
        <w:t>fiscalizará lo</w:t>
      </w:r>
      <w:r w:rsidR="00B264C5" w:rsidRPr="00123A11">
        <w:rPr>
          <w:rFonts w:ascii="Arial" w:hAnsi="Arial" w:cs="Arial"/>
          <w:sz w:val="24"/>
          <w:szCs w:val="24"/>
        </w:rPr>
        <w:t xml:space="preserve"> establecido en la circular DM-0062-12-2017, del 1 de Diciembre de 2017 y directriz DGABCA-0015-2018, del 7 de noviembre del 2018, emitida la Dirección General de Bienes y Contratación Administrativa del Ministerio referente: “Elementos a considerar durante la Ejecución Contractual”.</w:t>
      </w:r>
    </w:p>
    <w:p w14:paraId="2DBA1D4C" w14:textId="77777777" w:rsidR="007E5F5A" w:rsidRPr="00123A11" w:rsidRDefault="007E5F5A" w:rsidP="005C1049">
      <w:pPr>
        <w:spacing w:before="240" w:after="120" w:line="360" w:lineRule="auto"/>
        <w:jc w:val="both"/>
        <w:rPr>
          <w:rFonts w:ascii="Arial" w:hAnsi="Arial" w:cs="Arial"/>
          <w:sz w:val="24"/>
          <w:szCs w:val="24"/>
        </w:rPr>
      </w:pPr>
    </w:p>
    <w:p w14:paraId="4DC5E9B8" w14:textId="6B4579E5" w:rsidR="00EC2602" w:rsidRPr="00123A11" w:rsidRDefault="00EC2602"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Cronograma de tareas y unidades responsables</w:t>
      </w:r>
    </w:p>
    <w:p w14:paraId="0E570C0B" w14:textId="11CD0E90" w:rsidR="00EC2602" w:rsidRPr="00123A11" w:rsidRDefault="00EC2602" w:rsidP="00EC2602">
      <w:pPr>
        <w:spacing w:before="240" w:after="120" w:line="360" w:lineRule="auto"/>
        <w:jc w:val="both"/>
        <w:rPr>
          <w:rFonts w:ascii="Arial" w:hAnsi="Arial" w:cs="Arial"/>
          <w:sz w:val="24"/>
          <w:szCs w:val="24"/>
        </w:rPr>
      </w:pPr>
      <w:r w:rsidRPr="00123A11">
        <w:rPr>
          <w:rFonts w:ascii="Arial" w:hAnsi="Arial" w:cs="Arial"/>
          <w:sz w:val="24"/>
          <w:szCs w:val="24"/>
        </w:rPr>
        <w:t xml:space="preserve">El cronograma de tareas y unidades responsables </w:t>
      </w:r>
      <w:r w:rsidR="00146446" w:rsidRPr="00123A11">
        <w:rPr>
          <w:rFonts w:ascii="Arial" w:hAnsi="Arial" w:cs="Arial"/>
          <w:sz w:val="24"/>
          <w:szCs w:val="24"/>
        </w:rPr>
        <w:t>se detalla</w:t>
      </w:r>
      <w:r w:rsidR="00D649DF" w:rsidRPr="00123A11">
        <w:rPr>
          <w:rFonts w:ascii="Arial" w:hAnsi="Arial" w:cs="Arial"/>
          <w:sz w:val="24"/>
          <w:szCs w:val="24"/>
        </w:rPr>
        <w:t xml:space="preserve"> en el documento “Cronograma de tareas y unidades responsables”</w:t>
      </w:r>
      <w:r w:rsidR="00146446" w:rsidRPr="00123A11">
        <w:rPr>
          <w:rFonts w:ascii="Arial" w:hAnsi="Arial" w:cs="Arial"/>
          <w:sz w:val="24"/>
          <w:szCs w:val="24"/>
        </w:rPr>
        <w:t>.</w:t>
      </w:r>
    </w:p>
    <w:p w14:paraId="02B45746" w14:textId="77777777" w:rsidR="00D649DF" w:rsidRPr="00123A11" w:rsidRDefault="00D649DF" w:rsidP="00EC2602">
      <w:pPr>
        <w:spacing w:before="240" w:after="120" w:line="360" w:lineRule="auto"/>
        <w:jc w:val="both"/>
        <w:rPr>
          <w:rFonts w:ascii="Arial" w:hAnsi="Arial" w:cs="Arial"/>
          <w:sz w:val="24"/>
          <w:szCs w:val="24"/>
        </w:rPr>
      </w:pPr>
    </w:p>
    <w:p w14:paraId="6AF841A9" w14:textId="7E6D9A50" w:rsidR="000E2B77" w:rsidRPr="00123A11" w:rsidRDefault="00DD3E51" w:rsidP="005C1049">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Parámetros de control de calidad</w:t>
      </w:r>
    </w:p>
    <w:p w14:paraId="09646BCB" w14:textId="6C87F0A8" w:rsidR="00C8102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Los </w:t>
      </w:r>
      <w:r w:rsidR="00DD3E51" w:rsidRPr="00123A11">
        <w:rPr>
          <w:rFonts w:ascii="Arial" w:hAnsi="Arial" w:cs="Arial"/>
          <w:sz w:val="24"/>
          <w:szCs w:val="24"/>
        </w:rPr>
        <w:t>parámetro</w:t>
      </w:r>
      <w:r w:rsidRPr="00123A11">
        <w:rPr>
          <w:rFonts w:ascii="Arial" w:hAnsi="Arial" w:cs="Arial"/>
          <w:sz w:val="24"/>
          <w:szCs w:val="24"/>
        </w:rPr>
        <w:t>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p w14:paraId="67C0A393" w14:textId="77777777" w:rsidR="00BE36EF" w:rsidRPr="00123A11" w:rsidRDefault="00BE36EF" w:rsidP="005C1049">
      <w:pPr>
        <w:spacing w:before="240" w:after="120" w:line="360" w:lineRule="auto"/>
        <w:jc w:val="both"/>
        <w:rPr>
          <w:rFonts w:ascii="Arial" w:hAnsi="Arial" w:cs="Arial"/>
          <w:sz w:val="24"/>
          <w:szCs w:val="24"/>
        </w:rPr>
      </w:pPr>
    </w:p>
    <w:p w14:paraId="1F9A2B7E" w14:textId="72DEBD31" w:rsidR="004E299F" w:rsidRPr="00123A11" w:rsidRDefault="004E299F" w:rsidP="004E299F">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Programa de adquisiciones proyectado</w:t>
      </w:r>
    </w:p>
    <w:p w14:paraId="0AF77791" w14:textId="2C973E8C" w:rsidR="004E299F" w:rsidRPr="00123A11" w:rsidRDefault="004E299F" w:rsidP="004E299F">
      <w:pPr>
        <w:spacing w:before="240" w:after="120" w:line="360" w:lineRule="auto"/>
        <w:jc w:val="both"/>
        <w:rPr>
          <w:rFonts w:ascii="Arial" w:hAnsi="Arial" w:cs="Arial"/>
          <w:sz w:val="24"/>
          <w:szCs w:val="24"/>
        </w:rPr>
      </w:pPr>
      <w:r w:rsidRPr="00123A11">
        <w:rPr>
          <w:rFonts w:ascii="Arial" w:hAnsi="Arial" w:cs="Arial"/>
          <w:sz w:val="24"/>
          <w:szCs w:val="24"/>
        </w:rPr>
        <w:t>De conformidad con el artículo 31 de la Ley General de Contratación Pública,</w:t>
      </w:r>
      <w:r w:rsidR="00CE61FF" w:rsidRPr="00123A11">
        <w:rPr>
          <w:rFonts w:ascii="Arial" w:hAnsi="Arial" w:cs="Arial"/>
          <w:sz w:val="24"/>
          <w:szCs w:val="24"/>
        </w:rPr>
        <w:t xml:space="preserve"> en concordancia con el numeral 80</w:t>
      </w:r>
      <w:r w:rsidRPr="00123A11">
        <w:rPr>
          <w:rFonts w:ascii="Arial" w:hAnsi="Arial" w:cs="Arial"/>
          <w:sz w:val="24"/>
          <w:szCs w:val="24"/>
        </w:rPr>
        <w:t xml:space="preserve"> de su Reglamento, el programa de adquisiciones proyectado del Ministerio de Educación </w:t>
      </w:r>
      <w:r w:rsidR="00D649DF" w:rsidRPr="00123A11">
        <w:rPr>
          <w:rFonts w:ascii="Arial" w:hAnsi="Arial" w:cs="Arial"/>
          <w:sz w:val="24"/>
          <w:szCs w:val="24"/>
        </w:rPr>
        <w:t>Pública se</w:t>
      </w:r>
      <w:r w:rsidRPr="00123A11">
        <w:rPr>
          <w:rFonts w:ascii="Arial" w:hAnsi="Arial" w:cs="Arial"/>
          <w:sz w:val="24"/>
          <w:szCs w:val="24"/>
        </w:rPr>
        <w:t xml:space="preserve"> encuentra disponible en la página </w:t>
      </w:r>
      <w:r w:rsidR="00AB1B0B" w:rsidRPr="00123A11">
        <w:rPr>
          <w:rFonts w:ascii="Arial" w:hAnsi="Arial" w:cs="Arial"/>
          <w:sz w:val="24"/>
          <w:szCs w:val="24"/>
        </w:rPr>
        <w:t>electrónica del</w:t>
      </w:r>
      <w:r w:rsidRPr="00123A11">
        <w:rPr>
          <w:rFonts w:ascii="Arial" w:hAnsi="Arial" w:cs="Arial"/>
          <w:sz w:val="24"/>
          <w:szCs w:val="24"/>
        </w:rPr>
        <w:t xml:space="preserve"> sistema digital unificado a partir del </w:t>
      </w:r>
      <w:r w:rsidR="000F1B6E" w:rsidRPr="00123A11">
        <w:rPr>
          <w:rFonts w:ascii="Arial" w:hAnsi="Arial" w:cs="Arial"/>
          <w:sz w:val="24"/>
          <w:szCs w:val="24"/>
          <w:highlight w:val="lightGray"/>
        </w:rPr>
        <w:t>xx de</w:t>
      </w:r>
      <w:r w:rsidRPr="00123A11">
        <w:rPr>
          <w:rFonts w:ascii="Arial" w:hAnsi="Arial" w:cs="Arial"/>
          <w:sz w:val="24"/>
          <w:szCs w:val="24"/>
          <w:highlight w:val="lightGray"/>
        </w:rPr>
        <w:t xml:space="preserve"> </w:t>
      </w:r>
      <w:r w:rsidR="000F1B6E" w:rsidRPr="00123A11">
        <w:rPr>
          <w:rFonts w:ascii="Arial" w:hAnsi="Arial" w:cs="Arial"/>
          <w:sz w:val="24"/>
          <w:szCs w:val="24"/>
          <w:highlight w:val="lightGray"/>
        </w:rPr>
        <w:t xml:space="preserve">xx de </w:t>
      </w:r>
      <w:r w:rsidRPr="00123A11">
        <w:rPr>
          <w:rFonts w:ascii="Arial" w:hAnsi="Arial" w:cs="Arial"/>
          <w:sz w:val="24"/>
          <w:szCs w:val="24"/>
          <w:highlight w:val="lightGray"/>
        </w:rPr>
        <w:t>20xx</w:t>
      </w:r>
      <w:r w:rsidRPr="00123A11">
        <w:rPr>
          <w:rFonts w:ascii="Arial" w:hAnsi="Arial" w:cs="Arial"/>
          <w:sz w:val="24"/>
          <w:szCs w:val="24"/>
        </w:rPr>
        <w:t>, o en algunas de sus modificaciones, el cual comprende los bienes y/o servicios cuya adquisición se pretende a través del presente trámite.</w:t>
      </w:r>
    </w:p>
    <w:p w14:paraId="69D74F24" w14:textId="04041570" w:rsidR="00AB1B0B" w:rsidRPr="00123A11" w:rsidRDefault="00AB1B0B" w:rsidP="004E299F">
      <w:pPr>
        <w:spacing w:before="240" w:after="120" w:line="360" w:lineRule="auto"/>
        <w:jc w:val="both"/>
        <w:rPr>
          <w:rFonts w:ascii="Arial" w:hAnsi="Arial" w:cs="Arial"/>
          <w:b/>
          <w:bCs/>
          <w:sz w:val="24"/>
          <w:szCs w:val="24"/>
        </w:rPr>
      </w:pPr>
    </w:p>
    <w:p w14:paraId="4B8F1529" w14:textId="7D757F1B" w:rsidR="00EC2602" w:rsidRPr="00123A11" w:rsidRDefault="00EC2602" w:rsidP="004E299F">
      <w:pPr>
        <w:pStyle w:val="Prrafodelista"/>
        <w:numPr>
          <w:ilvl w:val="0"/>
          <w:numId w:val="1"/>
        </w:numPr>
        <w:spacing w:before="240" w:after="120" w:line="360" w:lineRule="auto"/>
        <w:jc w:val="both"/>
        <w:rPr>
          <w:rFonts w:ascii="Arial" w:hAnsi="Arial" w:cs="Arial"/>
          <w:b/>
          <w:bCs/>
          <w:color w:val="002060"/>
          <w:sz w:val="24"/>
          <w:szCs w:val="24"/>
        </w:rPr>
      </w:pPr>
      <w:r w:rsidRPr="00123A11">
        <w:rPr>
          <w:rFonts w:ascii="Arial" w:hAnsi="Arial" w:cs="Arial"/>
          <w:b/>
          <w:bCs/>
          <w:color w:val="002060"/>
          <w:sz w:val="28"/>
          <w:szCs w:val="28"/>
        </w:rPr>
        <w:t>Certificaciones</w:t>
      </w:r>
      <w:r w:rsidRPr="00123A11">
        <w:rPr>
          <w:rFonts w:ascii="Arial" w:hAnsi="Arial" w:cs="Arial"/>
          <w:b/>
          <w:bCs/>
          <w:color w:val="002060"/>
          <w:sz w:val="24"/>
          <w:szCs w:val="24"/>
        </w:rPr>
        <w:t xml:space="preserve"> </w:t>
      </w:r>
    </w:p>
    <w:p w14:paraId="140D8F8C" w14:textId="77777777" w:rsidR="007E5F5A" w:rsidRPr="00123A11" w:rsidRDefault="00EC2602" w:rsidP="007E5F5A">
      <w:pPr>
        <w:pStyle w:val="Prrafodelista"/>
        <w:numPr>
          <w:ilvl w:val="0"/>
          <w:numId w:val="6"/>
        </w:numPr>
        <w:spacing w:before="240" w:after="120" w:line="360" w:lineRule="auto"/>
        <w:jc w:val="both"/>
        <w:rPr>
          <w:rFonts w:ascii="Arial" w:hAnsi="Arial" w:cs="Arial"/>
          <w:sz w:val="24"/>
          <w:szCs w:val="24"/>
        </w:rPr>
      </w:pPr>
      <w:r w:rsidRPr="00123A11">
        <w:rPr>
          <w:rFonts w:ascii="Arial" w:hAnsi="Arial" w:cs="Arial"/>
          <w:sz w:val="24"/>
          <w:szCs w:val="24"/>
        </w:rPr>
        <w:t>En observancia del artículo</w:t>
      </w:r>
      <w:r w:rsidR="004E299F" w:rsidRPr="00123A11">
        <w:rPr>
          <w:rFonts w:ascii="Arial" w:hAnsi="Arial" w:cs="Arial"/>
          <w:sz w:val="24"/>
          <w:szCs w:val="24"/>
        </w:rPr>
        <w:t xml:space="preserve"> 37</w:t>
      </w:r>
      <w:r w:rsidRPr="00123A11">
        <w:rPr>
          <w:rFonts w:ascii="Arial" w:hAnsi="Arial" w:cs="Arial"/>
          <w:sz w:val="24"/>
          <w:szCs w:val="24"/>
        </w:rPr>
        <w:t xml:space="preserve"> de</w:t>
      </w:r>
      <w:r w:rsidR="004E299F" w:rsidRPr="00123A11">
        <w:rPr>
          <w:rFonts w:ascii="Arial" w:hAnsi="Arial" w:cs="Arial"/>
          <w:sz w:val="24"/>
          <w:szCs w:val="24"/>
        </w:rPr>
        <w:t xml:space="preserve"> </w:t>
      </w:r>
      <w:r w:rsidRPr="00123A11">
        <w:rPr>
          <w:rFonts w:ascii="Arial" w:hAnsi="Arial" w:cs="Arial"/>
          <w:sz w:val="24"/>
          <w:szCs w:val="24"/>
        </w:rPr>
        <w:t xml:space="preserve">la Ley </w:t>
      </w:r>
      <w:r w:rsidR="004E299F" w:rsidRPr="00123A11">
        <w:rPr>
          <w:rFonts w:ascii="Arial" w:hAnsi="Arial" w:cs="Arial"/>
          <w:sz w:val="24"/>
          <w:szCs w:val="24"/>
        </w:rPr>
        <w:t xml:space="preserve">General </w:t>
      </w:r>
      <w:r w:rsidRPr="00123A11">
        <w:rPr>
          <w:rFonts w:ascii="Arial" w:hAnsi="Arial" w:cs="Arial"/>
          <w:sz w:val="24"/>
          <w:szCs w:val="24"/>
        </w:rPr>
        <w:t xml:space="preserve">de Contratación </w:t>
      </w:r>
      <w:r w:rsidR="004E299F" w:rsidRPr="00123A11">
        <w:rPr>
          <w:rFonts w:ascii="Arial" w:hAnsi="Arial" w:cs="Arial"/>
          <w:sz w:val="24"/>
          <w:szCs w:val="24"/>
        </w:rPr>
        <w:t>Pública</w:t>
      </w:r>
      <w:r w:rsidRPr="00123A11">
        <w:rPr>
          <w:rFonts w:ascii="Arial" w:hAnsi="Arial" w:cs="Arial"/>
          <w:sz w:val="24"/>
          <w:szCs w:val="24"/>
        </w:rPr>
        <w:t>, el</w:t>
      </w:r>
      <w:r w:rsidR="004E299F" w:rsidRPr="00123A11">
        <w:rPr>
          <w:rFonts w:ascii="Arial" w:hAnsi="Arial" w:cs="Arial"/>
          <w:sz w:val="24"/>
          <w:szCs w:val="24"/>
        </w:rPr>
        <w:t xml:space="preserve"> </w:t>
      </w:r>
      <w:r w:rsidRPr="00123A11">
        <w:rPr>
          <w:rFonts w:ascii="Arial" w:hAnsi="Arial" w:cs="Arial"/>
          <w:sz w:val="24"/>
          <w:szCs w:val="24"/>
        </w:rPr>
        <w:t>Jefe de la Unidad Gestora y del Programa Presupuestario respalda</w:t>
      </w:r>
      <w:r w:rsidR="004E299F" w:rsidRPr="00123A11">
        <w:rPr>
          <w:rFonts w:ascii="Arial" w:hAnsi="Arial" w:cs="Arial"/>
          <w:sz w:val="24"/>
          <w:szCs w:val="24"/>
        </w:rPr>
        <w:t>n</w:t>
      </w:r>
      <w:r w:rsidRPr="00123A11">
        <w:rPr>
          <w:rFonts w:ascii="Arial" w:hAnsi="Arial" w:cs="Arial"/>
          <w:sz w:val="24"/>
          <w:szCs w:val="24"/>
        </w:rPr>
        <w:t xml:space="preserve"> cada una de las especificaciones técnicas aquí citadas y asum</w:t>
      </w:r>
      <w:r w:rsidR="004E299F" w:rsidRPr="00123A11">
        <w:rPr>
          <w:rFonts w:ascii="Arial" w:hAnsi="Arial" w:cs="Arial"/>
          <w:sz w:val="24"/>
          <w:szCs w:val="24"/>
        </w:rPr>
        <w:t>e</w:t>
      </w:r>
      <w:r w:rsidRPr="00123A11">
        <w:rPr>
          <w:rFonts w:ascii="Arial" w:hAnsi="Arial" w:cs="Arial"/>
          <w:sz w:val="24"/>
          <w:szCs w:val="24"/>
        </w:rPr>
        <w:t xml:space="preserve"> el compromiso de </w:t>
      </w:r>
      <w:r w:rsidRPr="00123A11">
        <w:rPr>
          <w:rFonts w:ascii="Arial" w:hAnsi="Arial" w:cs="Arial"/>
          <w:sz w:val="24"/>
          <w:szCs w:val="24"/>
        </w:rPr>
        <w:lastRenderedPageBreak/>
        <w:t>participar activamente en el proceso de selección del objeto o servicio a contratar, así como en la ej</w:t>
      </w:r>
      <w:r w:rsidR="004945F0" w:rsidRPr="00123A11">
        <w:rPr>
          <w:rFonts w:ascii="Arial" w:hAnsi="Arial" w:cs="Arial"/>
          <w:sz w:val="24"/>
          <w:szCs w:val="24"/>
        </w:rPr>
        <w:t>e</w:t>
      </w:r>
      <w:r w:rsidRPr="00123A11">
        <w:rPr>
          <w:rFonts w:ascii="Arial" w:hAnsi="Arial" w:cs="Arial"/>
          <w:sz w:val="24"/>
          <w:szCs w:val="24"/>
        </w:rPr>
        <w:t>cución contractual que derive de la presente solicitud de contratación.</w:t>
      </w:r>
    </w:p>
    <w:p w14:paraId="479C90F7" w14:textId="65C3652E" w:rsidR="00EC2602" w:rsidRPr="00123A11" w:rsidRDefault="00EC2602" w:rsidP="007E5F5A">
      <w:pPr>
        <w:pStyle w:val="Prrafodelista"/>
        <w:numPr>
          <w:ilvl w:val="0"/>
          <w:numId w:val="6"/>
        </w:numPr>
        <w:spacing w:before="240" w:after="120" w:line="360" w:lineRule="auto"/>
        <w:jc w:val="both"/>
        <w:rPr>
          <w:rFonts w:ascii="Arial" w:hAnsi="Arial" w:cs="Arial"/>
          <w:sz w:val="24"/>
          <w:szCs w:val="24"/>
        </w:rPr>
      </w:pPr>
      <w:r w:rsidRPr="00123A11">
        <w:rPr>
          <w:rFonts w:ascii="Arial" w:hAnsi="Arial" w:cs="Arial"/>
          <w:sz w:val="24"/>
          <w:szCs w:val="24"/>
        </w:rPr>
        <w:t>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w:t>
      </w:r>
      <w:r w:rsidR="00ED35E0" w:rsidRPr="00123A11">
        <w:rPr>
          <w:rFonts w:ascii="Arial" w:hAnsi="Arial" w:cs="Arial"/>
          <w:sz w:val="24"/>
          <w:szCs w:val="24"/>
        </w:rPr>
        <w:t xml:space="preserve"> (</w:t>
      </w:r>
      <w:r w:rsidR="00ED35E0" w:rsidRPr="00123A11">
        <w:rPr>
          <w:rFonts w:ascii="Arial" w:hAnsi="Arial" w:cs="Arial"/>
          <w:sz w:val="24"/>
          <w:szCs w:val="24"/>
          <w:highlight w:val="lightGray"/>
        </w:rPr>
        <w:t>indicar “No aplica” en los casos correspondientes).</w:t>
      </w:r>
    </w:p>
    <w:p w14:paraId="73FD9D38" w14:textId="773B2A18" w:rsidR="00D60812" w:rsidRDefault="00EC2602" w:rsidP="00D60812">
      <w:pPr>
        <w:pStyle w:val="Prrafodelista"/>
        <w:numPr>
          <w:ilvl w:val="0"/>
          <w:numId w:val="6"/>
        </w:numPr>
        <w:spacing w:before="240" w:after="120" w:line="360" w:lineRule="auto"/>
        <w:jc w:val="both"/>
      </w:pPr>
      <w:r w:rsidRPr="0070159E">
        <w:rPr>
          <w:rFonts w:ascii="Arial" w:hAnsi="Arial" w:cs="Arial"/>
          <w:sz w:val="24"/>
          <w:szCs w:val="24"/>
        </w:rPr>
        <w:t xml:space="preserve">Mediante oficio </w:t>
      </w:r>
      <w:r w:rsidRPr="0070159E">
        <w:rPr>
          <w:rFonts w:ascii="Arial" w:hAnsi="Arial" w:cs="Arial"/>
          <w:sz w:val="24"/>
          <w:szCs w:val="24"/>
          <w:highlight w:val="lightGray"/>
        </w:rPr>
        <w:t>XXXX</w:t>
      </w:r>
      <w:r w:rsidRPr="0070159E">
        <w:rPr>
          <w:rFonts w:ascii="Arial" w:hAnsi="Arial" w:cs="Arial"/>
          <w:sz w:val="24"/>
          <w:szCs w:val="24"/>
        </w:rPr>
        <w:t xml:space="preserve"> de fecha </w:t>
      </w:r>
      <w:r w:rsidRPr="0070159E">
        <w:rPr>
          <w:rFonts w:ascii="Arial" w:hAnsi="Arial" w:cs="Arial"/>
          <w:sz w:val="24"/>
          <w:szCs w:val="24"/>
          <w:highlight w:val="lightGray"/>
        </w:rPr>
        <w:t>XXX</w:t>
      </w:r>
      <w:r w:rsidR="00AF40A8" w:rsidRPr="0070159E">
        <w:rPr>
          <w:rFonts w:ascii="Arial" w:hAnsi="Arial" w:cs="Arial"/>
          <w:sz w:val="24"/>
          <w:szCs w:val="24"/>
        </w:rPr>
        <w:t>, suscrito por la</w:t>
      </w:r>
      <w:r w:rsidRPr="0070159E">
        <w:rPr>
          <w:rFonts w:ascii="Arial" w:hAnsi="Arial" w:cs="Arial"/>
          <w:sz w:val="24"/>
          <w:szCs w:val="24"/>
        </w:rPr>
        <w:t xml:space="preserve"> señor</w:t>
      </w:r>
      <w:r w:rsidR="00AF40A8" w:rsidRPr="0070159E">
        <w:rPr>
          <w:rFonts w:ascii="Arial" w:hAnsi="Arial" w:cs="Arial"/>
          <w:sz w:val="24"/>
          <w:szCs w:val="24"/>
        </w:rPr>
        <w:t>a Ministra</w:t>
      </w:r>
      <w:r w:rsidRPr="0070159E">
        <w:rPr>
          <w:rFonts w:ascii="Arial" w:hAnsi="Arial" w:cs="Arial"/>
          <w:sz w:val="24"/>
          <w:szCs w:val="24"/>
        </w:rPr>
        <w:t xml:space="preserve"> de Educación</w:t>
      </w:r>
      <w:r w:rsidR="00AF40A8" w:rsidRPr="0070159E">
        <w:rPr>
          <w:rFonts w:ascii="Arial" w:hAnsi="Arial" w:cs="Arial"/>
          <w:sz w:val="24"/>
          <w:szCs w:val="24"/>
        </w:rPr>
        <w:t xml:space="preserve"> Pública</w:t>
      </w:r>
      <w:r w:rsidRPr="0070159E">
        <w:rPr>
          <w:rFonts w:ascii="Arial" w:hAnsi="Arial" w:cs="Arial"/>
          <w:sz w:val="24"/>
          <w:szCs w:val="24"/>
        </w:rPr>
        <w:t xml:space="preserve"> XXX</w:t>
      </w:r>
      <w:r w:rsidRPr="0070159E">
        <w:rPr>
          <w:rFonts w:ascii="Arial" w:hAnsi="Arial" w:cs="Arial"/>
          <w:sz w:val="24"/>
          <w:szCs w:val="24"/>
          <w:highlight w:val="lightGray"/>
        </w:rPr>
        <w:t xml:space="preserve"> (indicar el nombre)</w:t>
      </w:r>
      <w:r w:rsidRPr="0070159E">
        <w:rPr>
          <w:rFonts w:ascii="Arial" w:hAnsi="Arial" w:cs="Arial"/>
          <w:sz w:val="24"/>
          <w:szCs w:val="24"/>
        </w:rPr>
        <w:t xml:space="preserve">, en apego al Decreto Ejecutivo N°40540-H sobre “Contingencia Fiscal” otorga el aval para el inicio de los trámites de contratación administrativa contenidos en el </w:t>
      </w:r>
      <w:r w:rsidR="004E299F" w:rsidRPr="0070159E">
        <w:rPr>
          <w:rFonts w:ascii="Arial" w:hAnsi="Arial" w:cs="Arial"/>
          <w:sz w:val="24"/>
          <w:szCs w:val="24"/>
        </w:rPr>
        <w:t>programa de adquisiciones proyectado</w:t>
      </w:r>
      <w:r w:rsidR="00AF40A8" w:rsidRPr="0070159E">
        <w:rPr>
          <w:rFonts w:ascii="Arial" w:hAnsi="Arial" w:cs="Arial"/>
          <w:sz w:val="24"/>
          <w:szCs w:val="24"/>
        </w:rPr>
        <w:t xml:space="preserve"> del periodo</w:t>
      </w:r>
      <w:r w:rsidRPr="0070159E">
        <w:rPr>
          <w:rFonts w:ascii="Arial" w:hAnsi="Arial" w:cs="Arial"/>
          <w:sz w:val="24"/>
          <w:szCs w:val="24"/>
        </w:rPr>
        <w:t>, así como en algunas de las modificaciones, debidamente justificado, dentro de los parámetros razonabilidad, proporcionalidad y lógica.</w:t>
      </w:r>
    </w:p>
    <w:p w14:paraId="7CA71CCA" w14:textId="77777777" w:rsidR="00181A23" w:rsidRDefault="00D60812" w:rsidP="00181A23">
      <w:pPr>
        <w:pStyle w:val="Prrafodelista"/>
        <w:numPr>
          <w:ilvl w:val="0"/>
          <w:numId w:val="6"/>
        </w:numPr>
        <w:spacing w:before="240" w:after="120" w:line="360" w:lineRule="auto"/>
        <w:jc w:val="both"/>
        <w:rPr>
          <w:rFonts w:ascii="Arial" w:hAnsi="Arial" w:cs="Arial"/>
          <w:sz w:val="24"/>
          <w:szCs w:val="24"/>
        </w:rPr>
      </w:pPr>
      <w:r>
        <w:t xml:space="preserve"> </w:t>
      </w:r>
      <w:r w:rsidR="00181A23" w:rsidRPr="00181A23">
        <w:rPr>
          <w:rFonts w:ascii="Arial" w:hAnsi="Arial" w:cs="Arial"/>
          <w:sz w:val="24"/>
          <w:szCs w:val="24"/>
        </w:rPr>
        <w:t xml:space="preserve">En cumplimiento de la Directriz No. DGABCA-0007-2022 de fecha cinco de setiembre del dos mil veintidós y Circular No. MH-DCoP-CIR-0024-2023 de fecha 23 de marzo del dos mil veintitrés, ambas emitidas por la señora Yesenia Ledezma Rodríguez, Directora de la Dirección de Contratación Pública del Ministerio de Hacienda, declaro bajo la fe de juramento que no me asiste ninguna de las causales de prohibición previstas en la normativa jurídica que rige los procedimientos de contratación pública, ni conflictos de intereses con el proceso de contratación que estoy tramitando. De </w:t>
      </w:r>
      <w:r w:rsidR="00181A23" w:rsidRPr="00181A23">
        <w:rPr>
          <w:rFonts w:ascii="Arial" w:hAnsi="Arial" w:cs="Arial"/>
          <w:sz w:val="24"/>
          <w:szCs w:val="24"/>
        </w:rPr>
        <w:lastRenderedPageBreak/>
        <w:t xml:space="preserve">conformidad con lo establecido en los artículos del 24 al 28 de la Ley General de Contratación Pública, Ley No. 9986, y artículo 17 de su Reglamento. </w:t>
      </w:r>
    </w:p>
    <w:p w14:paraId="5660A494" w14:textId="32087662" w:rsidR="00D60812" w:rsidRPr="00181A23" w:rsidRDefault="00D60812" w:rsidP="00181A23">
      <w:pPr>
        <w:pStyle w:val="Prrafodelista"/>
        <w:numPr>
          <w:ilvl w:val="0"/>
          <w:numId w:val="6"/>
        </w:numPr>
        <w:spacing w:before="240" w:after="120" w:line="360" w:lineRule="auto"/>
        <w:jc w:val="both"/>
        <w:rPr>
          <w:rFonts w:ascii="Arial" w:hAnsi="Arial" w:cs="Arial"/>
          <w:sz w:val="24"/>
          <w:szCs w:val="24"/>
        </w:rPr>
      </w:pPr>
      <w:bookmarkStart w:id="1" w:name="_GoBack"/>
      <w:bookmarkEnd w:id="1"/>
      <w:r w:rsidRPr="00181A23">
        <w:rPr>
          <w:rFonts w:ascii="Arial" w:hAnsi="Arial" w:cs="Arial"/>
          <w:sz w:val="24"/>
          <w:szCs w:val="24"/>
        </w:rPr>
        <w:t>Se hace constar que la etapa de planificación se realizó de forma completa y a satisfacción del interés público.</w:t>
      </w:r>
    </w:p>
    <w:p w14:paraId="556CF48B" w14:textId="2A3D0D90" w:rsidR="00EC2602" w:rsidRPr="00123A11" w:rsidRDefault="00EC2602" w:rsidP="00EC2602">
      <w:pPr>
        <w:pStyle w:val="Prrafodelista"/>
        <w:spacing w:before="240" w:after="120" w:line="360" w:lineRule="auto"/>
        <w:jc w:val="both"/>
        <w:rPr>
          <w:rFonts w:ascii="Arial" w:hAnsi="Arial" w:cs="Arial"/>
          <w:b/>
          <w:bCs/>
          <w:sz w:val="24"/>
          <w:szCs w:val="24"/>
        </w:rPr>
      </w:pPr>
    </w:p>
    <w:p w14:paraId="033E0D4E" w14:textId="77777777" w:rsidR="00AB1B0B" w:rsidRPr="00123A11" w:rsidRDefault="00AB1B0B" w:rsidP="00EC2602">
      <w:pPr>
        <w:pStyle w:val="Prrafodelista"/>
        <w:spacing w:before="240" w:after="120" w:line="360" w:lineRule="auto"/>
        <w:jc w:val="both"/>
        <w:rPr>
          <w:rFonts w:ascii="Arial" w:hAnsi="Arial" w:cs="Arial"/>
          <w:b/>
          <w:bCs/>
          <w:sz w:val="24"/>
          <w:szCs w:val="24"/>
        </w:rPr>
      </w:pPr>
    </w:p>
    <w:p w14:paraId="64502E0B" w14:textId="7D3AACA5" w:rsidR="000E2B77" w:rsidRPr="00123A11" w:rsidRDefault="00A60B1D" w:rsidP="004E299F">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Contenido presupuestario</w:t>
      </w:r>
    </w:p>
    <w:p w14:paraId="73034E8F" w14:textId="0112A35A"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highlight w:val="lightGray"/>
        </w:rPr>
        <w:t>Se deberá indicar la estimación del costo total del periodo contractual del bien y/o servicio que se requiere y en el caso de servicios desarrollados por más de un año, se deberá indicar el monto total estimado por el período en los cuáles se contratan los servicios, incluyendo prórrogas automáticas o facultativas).</w:t>
      </w:r>
    </w:p>
    <w:p w14:paraId="01874FD2" w14:textId="10CE4F8E"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Se cuenta con un presupuesto inicial para la </w:t>
      </w:r>
      <w:r w:rsidR="00814905" w:rsidRPr="00123A11">
        <w:rPr>
          <w:rFonts w:ascii="Arial" w:hAnsi="Arial" w:cs="Arial"/>
          <w:sz w:val="24"/>
          <w:szCs w:val="24"/>
        </w:rPr>
        <w:t xml:space="preserve">presente </w:t>
      </w:r>
      <w:r w:rsidRPr="00123A11">
        <w:rPr>
          <w:rFonts w:ascii="Arial" w:hAnsi="Arial" w:cs="Arial"/>
          <w:sz w:val="24"/>
          <w:szCs w:val="24"/>
        </w:rPr>
        <w:t>contratación de ¢</w:t>
      </w:r>
      <w:r w:rsidRPr="00123A11">
        <w:rPr>
          <w:rFonts w:ascii="Arial" w:hAnsi="Arial" w:cs="Arial"/>
          <w:sz w:val="24"/>
          <w:szCs w:val="24"/>
          <w:highlight w:val="lightGray"/>
        </w:rPr>
        <w:t>xxx</w:t>
      </w:r>
      <w:r w:rsidRPr="00123A11">
        <w:rPr>
          <w:rFonts w:ascii="Arial" w:hAnsi="Arial" w:cs="Arial"/>
          <w:sz w:val="24"/>
          <w:szCs w:val="24"/>
        </w:rPr>
        <w:t xml:space="preserve">. </w:t>
      </w:r>
    </w:p>
    <w:p w14:paraId="3F0DDBB1" w14:textId="21A9D4B7"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Esta contratación tiene un tope máximo de ¢ </w:t>
      </w:r>
      <w:r w:rsidRPr="00123A11">
        <w:rPr>
          <w:rFonts w:ascii="Arial" w:hAnsi="Arial" w:cs="Arial"/>
          <w:sz w:val="24"/>
          <w:szCs w:val="24"/>
          <w:highlight w:val="lightGray"/>
        </w:rPr>
        <w:t>xxx</w:t>
      </w:r>
      <w:r w:rsidRPr="00123A11">
        <w:rPr>
          <w:rFonts w:ascii="Arial" w:hAnsi="Arial" w:cs="Arial"/>
          <w:sz w:val="24"/>
          <w:szCs w:val="24"/>
        </w:rPr>
        <w:t xml:space="preserve"> para todo el periodo del contrato, incluyendo posibles prórrogas. Anualmente el presupuesto proyectado para todas las líneas será aproximadamente de ¢ </w:t>
      </w:r>
      <w:r w:rsidRPr="00123A11">
        <w:rPr>
          <w:rFonts w:ascii="Arial" w:hAnsi="Arial" w:cs="Arial"/>
          <w:sz w:val="24"/>
          <w:szCs w:val="24"/>
          <w:highlight w:val="lightGray"/>
        </w:rPr>
        <w:t>xxx</w:t>
      </w:r>
      <w:r w:rsidR="006F6EBE" w:rsidRPr="00123A11">
        <w:rPr>
          <w:rFonts w:ascii="Arial" w:hAnsi="Arial" w:cs="Arial"/>
          <w:sz w:val="24"/>
          <w:szCs w:val="24"/>
        </w:rPr>
        <w:t>. Se garantiza el pago de las obligaciones anuales en cada ejercicio económico, así como la posibilidad de su ejecución durante todo el periodo del contrato.</w:t>
      </w:r>
    </w:p>
    <w:p w14:paraId="0B5231BF" w14:textId="6748AEAC" w:rsidR="005F66AE" w:rsidRPr="00123A11" w:rsidRDefault="005F66AE" w:rsidP="005C1049">
      <w:pPr>
        <w:spacing w:before="240" w:after="120" w:line="360" w:lineRule="auto"/>
        <w:jc w:val="both"/>
        <w:rPr>
          <w:rFonts w:ascii="Arial" w:hAnsi="Arial" w:cs="Arial"/>
          <w:sz w:val="24"/>
          <w:szCs w:val="24"/>
        </w:rPr>
      </w:pPr>
      <w:r w:rsidRPr="00123A11">
        <w:rPr>
          <w:rFonts w:ascii="Arial" w:hAnsi="Arial" w:cs="Arial"/>
          <w:sz w:val="24"/>
          <w:szCs w:val="24"/>
        </w:rPr>
        <w:t>La Administración se reserva la facultad de determinar la necesidad de realizar modificaciones en el presupuesto.</w:t>
      </w:r>
    </w:p>
    <w:p w14:paraId="6A61DAE4" w14:textId="77777777" w:rsidR="007E5F5A" w:rsidRPr="00123A11" w:rsidRDefault="007E5F5A" w:rsidP="005C1049">
      <w:pPr>
        <w:spacing w:before="240" w:after="120" w:line="360" w:lineRule="auto"/>
        <w:jc w:val="both"/>
        <w:rPr>
          <w:rFonts w:ascii="Arial" w:hAnsi="Arial" w:cs="Arial"/>
          <w:sz w:val="24"/>
          <w:szCs w:val="24"/>
        </w:rPr>
      </w:pPr>
    </w:p>
    <w:p w14:paraId="74243EB5" w14:textId="0B912162" w:rsidR="000E2B77" w:rsidRPr="00123A11" w:rsidRDefault="00507213" w:rsidP="004E299F">
      <w:pPr>
        <w:pStyle w:val="Prrafodelista"/>
        <w:numPr>
          <w:ilvl w:val="0"/>
          <w:numId w:val="1"/>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Descripción y estimación del costo del objeto contractual</w:t>
      </w:r>
    </w:p>
    <w:tbl>
      <w:tblPr>
        <w:tblStyle w:val="Tablaconcuadrcula"/>
        <w:tblW w:w="0" w:type="auto"/>
        <w:tblLook w:val="04A0" w:firstRow="1" w:lastRow="0" w:firstColumn="1" w:lastColumn="0" w:noHBand="0" w:noVBand="1"/>
      </w:tblPr>
      <w:tblGrid>
        <w:gridCol w:w="1765"/>
        <w:gridCol w:w="1765"/>
        <w:gridCol w:w="1766"/>
        <w:gridCol w:w="1766"/>
        <w:gridCol w:w="1766"/>
      </w:tblGrid>
      <w:tr w:rsidR="005C1049" w:rsidRPr="00123A11" w14:paraId="68EEBDD5" w14:textId="77777777" w:rsidTr="0045617C">
        <w:tc>
          <w:tcPr>
            <w:tcW w:w="1765" w:type="dxa"/>
            <w:shd w:val="clear" w:color="auto" w:fill="B4C6E7" w:themeFill="accent5" w:themeFillTint="66"/>
            <w:vAlign w:val="center"/>
          </w:tcPr>
          <w:p w14:paraId="7E7E7268" w14:textId="403FC689"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Línea</w:t>
            </w:r>
          </w:p>
        </w:tc>
        <w:tc>
          <w:tcPr>
            <w:tcW w:w="1765" w:type="dxa"/>
            <w:shd w:val="clear" w:color="auto" w:fill="B4C6E7" w:themeFill="accent5" w:themeFillTint="66"/>
            <w:vAlign w:val="center"/>
          </w:tcPr>
          <w:p w14:paraId="53F7F0FF" w14:textId="0C08AA8E"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Cantidad</w:t>
            </w:r>
          </w:p>
        </w:tc>
        <w:tc>
          <w:tcPr>
            <w:tcW w:w="1766" w:type="dxa"/>
            <w:shd w:val="clear" w:color="auto" w:fill="B4C6E7" w:themeFill="accent5" w:themeFillTint="66"/>
            <w:vAlign w:val="center"/>
          </w:tcPr>
          <w:p w14:paraId="69E55228" w14:textId="7254206D"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Unidad de medida</w:t>
            </w:r>
          </w:p>
        </w:tc>
        <w:tc>
          <w:tcPr>
            <w:tcW w:w="1766" w:type="dxa"/>
            <w:shd w:val="clear" w:color="auto" w:fill="B4C6E7" w:themeFill="accent5" w:themeFillTint="66"/>
            <w:vAlign w:val="center"/>
          </w:tcPr>
          <w:p w14:paraId="1D8DBB79" w14:textId="29C3607C"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Monto unitario</w:t>
            </w:r>
          </w:p>
        </w:tc>
        <w:tc>
          <w:tcPr>
            <w:tcW w:w="1766" w:type="dxa"/>
            <w:shd w:val="clear" w:color="auto" w:fill="B4C6E7" w:themeFill="accent5" w:themeFillTint="66"/>
            <w:vAlign w:val="center"/>
          </w:tcPr>
          <w:p w14:paraId="615DDCDC" w14:textId="3F7E6649"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Monto Total</w:t>
            </w:r>
          </w:p>
        </w:tc>
      </w:tr>
      <w:tr w:rsidR="005C1049" w:rsidRPr="00123A11" w14:paraId="5AB5C071" w14:textId="77777777" w:rsidTr="005C1049">
        <w:tc>
          <w:tcPr>
            <w:tcW w:w="1765" w:type="dxa"/>
          </w:tcPr>
          <w:p w14:paraId="29F59362" w14:textId="6F26D25D" w:rsidR="005C1049" w:rsidRPr="00123A11" w:rsidRDefault="005C1049" w:rsidP="00036717">
            <w:pPr>
              <w:spacing w:before="240" w:after="120" w:line="360" w:lineRule="auto"/>
              <w:jc w:val="center"/>
              <w:rPr>
                <w:rFonts w:ascii="Arial" w:hAnsi="Arial" w:cs="Arial"/>
                <w:sz w:val="24"/>
                <w:szCs w:val="24"/>
              </w:rPr>
            </w:pPr>
            <w:r w:rsidRPr="00123A11">
              <w:rPr>
                <w:rFonts w:ascii="Arial" w:hAnsi="Arial" w:cs="Arial"/>
                <w:sz w:val="24"/>
                <w:szCs w:val="24"/>
              </w:rPr>
              <w:lastRenderedPageBreak/>
              <w:t>1</w:t>
            </w:r>
          </w:p>
        </w:tc>
        <w:tc>
          <w:tcPr>
            <w:tcW w:w="1765" w:type="dxa"/>
          </w:tcPr>
          <w:p w14:paraId="4D23EBDF" w14:textId="77777777" w:rsidR="005C1049" w:rsidRPr="00123A11" w:rsidRDefault="005C1049" w:rsidP="00036717">
            <w:pPr>
              <w:spacing w:before="240" w:after="120" w:line="360" w:lineRule="auto"/>
              <w:jc w:val="center"/>
              <w:rPr>
                <w:rFonts w:ascii="Arial" w:hAnsi="Arial" w:cs="Arial"/>
                <w:sz w:val="24"/>
                <w:szCs w:val="24"/>
              </w:rPr>
            </w:pPr>
          </w:p>
        </w:tc>
        <w:tc>
          <w:tcPr>
            <w:tcW w:w="1766" w:type="dxa"/>
          </w:tcPr>
          <w:p w14:paraId="761C989C" w14:textId="77777777" w:rsidR="005C1049" w:rsidRPr="00123A11" w:rsidRDefault="005C1049" w:rsidP="00036717">
            <w:pPr>
              <w:spacing w:before="240" w:after="120" w:line="360" w:lineRule="auto"/>
              <w:jc w:val="center"/>
              <w:rPr>
                <w:rFonts w:ascii="Arial" w:hAnsi="Arial" w:cs="Arial"/>
                <w:sz w:val="24"/>
                <w:szCs w:val="24"/>
              </w:rPr>
            </w:pPr>
          </w:p>
        </w:tc>
        <w:tc>
          <w:tcPr>
            <w:tcW w:w="1766" w:type="dxa"/>
          </w:tcPr>
          <w:p w14:paraId="42178744" w14:textId="6B5F2216" w:rsidR="005C1049" w:rsidRPr="00123A11" w:rsidRDefault="005C1049" w:rsidP="00036717">
            <w:pPr>
              <w:spacing w:before="240" w:after="120" w:line="360" w:lineRule="auto"/>
              <w:jc w:val="center"/>
              <w:rPr>
                <w:rFonts w:ascii="Arial" w:hAnsi="Arial" w:cs="Arial"/>
                <w:sz w:val="24"/>
                <w:szCs w:val="24"/>
              </w:rPr>
            </w:pPr>
            <w:r w:rsidRPr="00123A11">
              <w:rPr>
                <w:rFonts w:ascii="Arial" w:hAnsi="Arial" w:cs="Arial"/>
                <w:sz w:val="24"/>
                <w:szCs w:val="24"/>
              </w:rPr>
              <w:t>¢</w:t>
            </w:r>
          </w:p>
        </w:tc>
        <w:tc>
          <w:tcPr>
            <w:tcW w:w="1766" w:type="dxa"/>
          </w:tcPr>
          <w:p w14:paraId="1BAD1971" w14:textId="43AC3800" w:rsidR="005C1049" w:rsidRPr="00123A11" w:rsidRDefault="005C1049" w:rsidP="00036717">
            <w:pPr>
              <w:spacing w:before="240" w:after="120" w:line="360" w:lineRule="auto"/>
              <w:jc w:val="center"/>
              <w:rPr>
                <w:rFonts w:ascii="Arial" w:hAnsi="Arial" w:cs="Arial"/>
                <w:sz w:val="24"/>
                <w:szCs w:val="24"/>
              </w:rPr>
            </w:pPr>
            <w:r w:rsidRPr="00123A11">
              <w:rPr>
                <w:rFonts w:ascii="Arial" w:hAnsi="Arial" w:cs="Arial"/>
                <w:sz w:val="24"/>
                <w:szCs w:val="24"/>
              </w:rPr>
              <w:t>¢</w:t>
            </w:r>
          </w:p>
        </w:tc>
      </w:tr>
    </w:tbl>
    <w:p w14:paraId="44CEFA83" w14:textId="2F191240"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Descripción técnica</w:t>
      </w:r>
      <w:r w:rsidR="0045617C" w:rsidRPr="00123A11">
        <w:rPr>
          <w:rFonts w:ascii="Arial" w:hAnsi="Arial" w:cs="Arial"/>
          <w:sz w:val="24"/>
          <w:szCs w:val="24"/>
        </w:rPr>
        <w:t xml:space="preserve">. </w:t>
      </w:r>
      <w:r w:rsidR="0045617C" w:rsidRPr="00123A11">
        <w:rPr>
          <w:rFonts w:ascii="Arial" w:hAnsi="Arial" w:cs="Arial"/>
          <w:sz w:val="24"/>
          <w:szCs w:val="24"/>
          <w:highlight w:val="lightGray"/>
        </w:rPr>
        <w:t xml:space="preserve">Indicar el detalle de las especificaciones técnicas. </w:t>
      </w:r>
      <w:r w:rsidR="0045617C" w:rsidRPr="00123A11">
        <w:rPr>
          <w:rFonts w:ascii="Arial" w:hAnsi="Arial" w:cs="Arial"/>
          <w:b/>
          <w:bCs/>
          <w:sz w:val="24"/>
          <w:szCs w:val="24"/>
          <w:highlight w:val="lightGray"/>
        </w:rPr>
        <w:t>NO</w:t>
      </w:r>
      <w:r w:rsidR="0045617C" w:rsidRPr="00123A11">
        <w:rPr>
          <w:rFonts w:ascii="Arial" w:hAnsi="Arial" w:cs="Arial"/>
          <w:sz w:val="24"/>
          <w:szCs w:val="24"/>
          <w:highlight w:val="lightGray"/>
        </w:rPr>
        <w:t xml:space="preserve"> </w:t>
      </w:r>
      <w:r w:rsidR="0045617C" w:rsidRPr="00123A11">
        <w:rPr>
          <w:rFonts w:ascii="Arial" w:hAnsi="Arial" w:cs="Arial"/>
          <w:b/>
          <w:bCs/>
          <w:sz w:val="24"/>
          <w:szCs w:val="24"/>
          <w:highlight w:val="lightGray"/>
        </w:rPr>
        <w:t>SE PUEDEN AGREGAR CUADROS CON LA INFORMACIÓN</w:t>
      </w:r>
    </w:p>
    <w:p w14:paraId="7A089F35" w14:textId="40A7C3EF" w:rsidR="0045617C"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Se requiere la </w:t>
      </w:r>
      <w:r w:rsidR="007E5F5A" w:rsidRPr="00123A11">
        <w:rPr>
          <w:rFonts w:ascii="Arial" w:hAnsi="Arial" w:cs="Arial"/>
          <w:sz w:val="24"/>
          <w:szCs w:val="24"/>
        </w:rPr>
        <w:t>adquisición</w:t>
      </w:r>
      <w:r w:rsidRPr="00123A11">
        <w:rPr>
          <w:rFonts w:ascii="Arial" w:hAnsi="Arial" w:cs="Arial"/>
          <w:sz w:val="24"/>
          <w:szCs w:val="24"/>
        </w:rPr>
        <w:t xml:space="preserve"> de </w:t>
      </w:r>
    </w:p>
    <w:p w14:paraId="5134E9CC" w14:textId="77777777" w:rsidR="00ED35E0" w:rsidRPr="00123A11" w:rsidRDefault="00ED35E0" w:rsidP="005C1049">
      <w:pPr>
        <w:spacing w:before="240" w:after="12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5C1049" w:rsidRPr="00123A11" w14:paraId="2B1DA6CD" w14:textId="77777777" w:rsidTr="0045617C">
        <w:tc>
          <w:tcPr>
            <w:tcW w:w="1765" w:type="dxa"/>
            <w:shd w:val="clear" w:color="auto" w:fill="B4C6E7" w:themeFill="accent5" w:themeFillTint="66"/>
            <w:vAlign w:val="center"/>
          </w:tcPr>
          <w:p w14:paraId="256A6742" w14:textId="77777777"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Línea</w:t>
            </w:r>
          </w:p>
        </w:tc>
        <w:tc>
          <w:tcPr>
            <w:tcW w:w="1765" w:type="dxa"/>
            <w:shd w:val="clear" w:color="auto" w:fill="B4C6E7" w:themeFill="accent5" w:themeFillTint="66"/>
            <w:vAlign w:val="center"/>
          </w:tcPr>
          <w:p w14:paraId="7E08073F" w14:textId="77777777"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Cantidad</w:t>
            </w:r>
          </w:p>
        </w:tc>
        <w:tc>
          <w:tcPr>
            <w:tcW w:w="1766" w:type="dxa"/>
            <w:shd w:val="clear" w:color="auto" w:fill="B4C6E7" w:themeFill="accent5" w:themeFillTint="66"/>
            <w:vAlign w:val="center"/>
          </w:tcPr>
          <w:p w14:paraId="150AE58A" w14:textId="77777777"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Unidad de medida</w:t>
            </w:r>
          </w:p>
        </w:tc>
        <w:tc>
          <w:tcPr>
            <w:tcW w:w="1766" w:type="dxa"/>
            <w:shd w:val="clear" w:color="auto" w:fill="B4C6E7" w:themeFill="accent5" w:themeFillTint="66"/>
            <w:vAlign w:val="center"/>
          </w:tcPr>
          <w:p w14:paraId="5E14971A" w14:textId="77777777"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Monto unitario</w:t>
            </w:r>
          </w:p>
        </w:tc>
        <w:tc>
          <w:tcPr>
            <w:tcW w:w="1766" w:type="dxa"/>
            <w:shd w:val="clear" w:color="auto" w:fill="B4C6E7" w:themeFill="accent5" w:themeFillTint="66"/>
            <w:vAlign w:val="center"/>
          </w:tcPr>
          <w:p w14:paraId="56F5B495" w14:textId="77777777" w:rsidR="005C1049" w:rsidRPr="00123A11" w:rsidRDefault="005C1049" w:rsidP="0045617C">
            <w:pPr>
              <w:spacing w:before="240" w:after="120" w:line="360" w:lineRule="auto"/>
              <w:jc w:val="center"/>
              <w:rPr>
                <w:rFonts w:ascii="Arial" w:hAnsi="Arial" w:cs="Arial"/>
                <w:b/>
                <w:bCs/>
                <w:sz w:val="24"/>
                <w:szCs w:val="24"/>
              </w:rPr>
            </w:pPr>
            <w:r w:rsidRPr="00123A11">
              <w:rPr>
                <w:rFonts w:ascii="Arial" w:hAnsi="Arial" w:cs="Arial"/>
                <w:b/>
                <w:bCs/>
                <w:sz w:val="24"/>
                <w:szCs w:val="24"/>
              </w:rPr>
              <w:t>Monto Total</w:t>
            </w:r>
          </w:p>
        </w:tc>
      </w:tr>
      <w:tr w:rsidR="005C1049" w:rsidRPr="00123A11" w14:paraId="06B07468" w14:textId="77777777" w:rsidTr="00A170F9">
        <w:tc>
          <w:tcPr>
            <w:tcW w:w="1765" w:type="dxa"/>
          </w:tcPr>
          <w:p w14:paraId="2B94C4D1" w14:textId="6698D09E" w:rsidR="005C1049" w:rsidRPr="00123A11" w:rsidRDefault="00036717" w:rsidP="00036717">
            <w:pPr>
              <w:spacing w:before="240" w:after="120" w:line="360" w:lineRule="auto"/>
              <w:jc w:val="center"/>
              <w:rPr>
                <w:rFonts w:ascii="Arial" w:hAnsi="Arial" w:cs="Arial"/>
                <w:sz w:val="24"/>
                <w:szCs w:val="24"/>
              </w:rPr>
            </w:pPr>
            <w:r w:rsidRPr="00123A11">
              <w:rPr>
                <w:rFonts w:ascii="Arial" w:hAnsi="Arial" w:cs="Arial"/>
                <w:sz w:val="24"/>
                <w:szCs w:val="24"/>
              </w:rPr>
              <w:t>2</w:t>
            </w:r>
          </w:p>
        </w:tc>
        <w:tc>
          <w:tcPr>
            <w:tcW w:w="1765" w:type="dxa"/>
          </w:tcPr>
          <w:p w14:paraId="054F3E33" w14:textId="77777777" w:rsidR="005C1049" w:rsidRPr="00123A11" w:rsidRDefault="005C1049" w:rsidP="00036717">
            <w:pPr>
              <w:spacing w:before="240" w:after="120" w:line="360" w:lineRule="auto"/>
              <w:jc w:val="center"/>
              <w:rPr>
                <w:rFonts w:ascii="Arial" w:hAnsi="Arial" w:cs="Arial"/>
                <w:sz w:val="24"/>
                <w:szCs w:val="24"/>
              </w:rPr>
            </w:pPr>
          </w:p>
        </w:tc>
        <w:tc>
          <w:tcPr>
            <w:tcW w:w="1766" w:type="dxa"/>
          </w:tcPr>
          <w:p w14:paraId="4C11EDD0" w14:textId="77777777" w:rsidR="005C1049" w:rsidRPr="00123A11" w:rsidRDefault="005C1049" w:rsidP="00036717">
            <w:pPr>
              <w:spacing w:before="240" w:after="120" w:line="360" w:lineRule="auto"/>
              <w:jc w:val="center"/>
              <w:rPr>
                <w:rFonts w:ascii="Arial" w:hAnsi="Arial" w:cs="Arial"/>
                <w:sz w:val="24"/>
                <w:szCs w:val="24"/>
              </w:rPr>
            </w:pPr>
          </w:p>
        </w:tc>
        <w:tc>
          <w:tcPr>
            <w:tcW w:w="1766" w:type="dxa"/>
          </w:tcPr>
          <w:p w14:paraId="66DD22BF" w14:textId="77777777" w:rsidR="005C1049" w:rsidRPr="00123A11" w:rsidRDefault="005C1049" w:rsidP="00036717">
            <w:pPr>
              <w:spacing w:before="240" w:after="120" w:line="360" w:lineRule="auto"/>
              <w:jc w:val="center"/>
              <w:rPr>
                <w:rFonts w:ascii="Arial" w:hAnsi="Arial" w:cs="Arial"/>
                <w:sz w:val="24"/>
                <w:szCs w:val="24"/>
              </w:rPr>
            </w:pPr>
            <w:r w:rsidRPr="00123A11">
              <w:rPr>
                <w:rFonts w:ascii="Arial" w:hAnsi="Arial" w:cs="Arial"/>
                <w:sz w:val="24"/>
                <w:szCs w:val="24"/>
              </w:rPr>
              <w:t>¢</w:t>
            </w:r>
          </w:p>
        </w:tc>
        <w:tc>
          <w:tcPr>
            <w:tcW w:w="1766" w:type="dxa"/>
          </w:tcPr>
          <w:p w14:paraId="4C8ADF97" w14:textId="77777777" w:rsidR="005C1049" w:rsidRPr="00123A11" w:rsidRDefault="005C1049" w:rsidP="00036717">
            <w:pPr>
              <w:spacing w:before="240" w:after="120" w:line="360" w:lineRule="auto"/>
              <w:jc w:val="center"/>
              <w:rPr>
                <w:rFonts w:ascii="Arial" w:hAnsi="Arial" w:cs="Arial"/>
                <w:sz w:val="24"/>
                <w:szCs w:val="24"/>
              </w:rPr>
            </w:pPr>
            <w:r w:rsidRPr="00123A11">
              <w:rPr>
                <w:rFonts w:ascii="Arial" w:hAnsi="Arial" w:cs="Arial"/>
                <w:sz w:val="24"/>
                <w:szCs w:val="24"/>
              </w:rPr>
              <w:t>¢</w:t>
            </w:r>
          </w:p>
        </w:tc>
      </w:tr>
    </w:tbl>
    <w:p w14:paraId="7884C167" w14:textId="2DCEF9E2"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Descripción técnica. </w:t>
      </w:r>
      <w:r w:rsidR="0045617C" w:rsidRPr="00123A11">
        <w:rPr>
          <w:rFonts w:ascii="Arial" w:hAnsi="Arial" w:cs="Arial"/>
          <w:sz w:val="24"/>
          <w:szCs w:val="24"/>
          <w:highlight w:val="lightGray"/>
        </w:rPr>
        <w:t xml:space="preserve">Indicar el detalle de las especificaciones técnicas. </w:t>
      </w:r>
      <w:r w:rsidR="0045617C" w:rsidRPr="00123A11">
        <w:rPr>
          <w:rFonts w:ascii="Arial" w:hAnsi="Arial" w:cs="Arial"/>
          <w:b/>
          <w:bCs/>
          <w:sz w:val="24"/>
          <w:szCs w:val="24"/>
          <w:highlight w:val="lightGray"/>
        </w:rPr>
        <w:t>NO</w:t>
      </w:r>
      <w:r w:rsidR="0045617C" w:rsidRPr="00123A11">
        <w:rPr>
          <w:rFonts w:ascii="Arial" w:hAnsi="Arial" w:cs="Arial"/>
          <w:sz w:val="24"/>
          <w:szCs w:val="24"/>
          <w:highlight w:val="lightGray"/>
        </w:rPr>
        <w:t xml:space="preserve"> </w:t>
      </w:r>
      <w:r w:rsidR="0045617C" w:rsidRPr="00123A11">
        <w:rPr>
          <w:rFonts w:ascii="Arial" w:hAnsi="Arial" w:cs="Arial"/>
          <w:b/>
          <w:bCs/>
          <w:sz w:val="24"/>
          <w:szCs w:val="24"/>
          <w:highlight w:val="lightGray"/>
        </w:rPr>
        <w:t>SE PUEDEN AGREGAR CUADROS CON LA INFORMACIÓN</w:t>
      </w:r>
    </w:p>
    <w:p w14:paraId="4E8EC2CD" w14:textId="48F3315F"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Se requiere la </w:t>
      </w:r>
      <w:r w:rsidR="007E5F5A" w:rsidRPr="00123A11">
        <w:rPr>
          <w:rFonts w:ascii="Arial" w:hAnsi="Arial" w:cs="Arial"/>
          <w:sz w:val="24"/>
          <w:szCs w:val="24"/>
        </w:rPr>
        <w:t>adquisición</w:t>
      </w:r>
      <w:r w:rsidRPr="00123A11">
        <w:rPr>
          <w:rFonts w:ascii="Arial" w:hAnsi="Arial" w:cs="Arial"/>
          <w:sz w:val="24"/>
          <w:szCs w:val="24"/>
        </w:rPr>
        <w:t xml:space="preserve"> de </w:t>
      </w:r>
    </w:p>
    <w:p w14:paraId="68FA67A4" w14:textId="34B9E60D" w:rsidR="000F7BB1" w:rsidRPr="00123A11" w:rsidRDefault="000F7BB1" w:rsidP="005C1049">
      <w:pPr>
        <w:spacing w:before="240" w:after="120" w:line="360" w:lineRule="auto"/>
        <w:jc w:val="both"/>
        <w:rPr>
          <w:rFonts w:ascii="Arial" w:hAnsi="Arial" w:cs="Arial"/>
          <w:sz w:val="24"/>
          <w:szCs w:val="24"/>
        </w:rPr>
      </w:pPr>
    </w:p>
    <w:p w14:paraId="47E9CFF0" w14:textId="6663E8C5" w:rsidR="00C82EE1" w:rsidRPr="00123A11" w:rsidRDefault="00D649DF" w:rsidP="005C1049">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Datos finales</w:t>
      </w:r>
    </w:p>
    <w:p w14:paraId="44507A92" w14:textId="6FDB0B5E"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Monto total de la solicitud de pedido: ¢xxx</w:t>
      </w:r>
    </w:p>
    <w:p w14:paraId="5E7AFC05" w14:textId="77777777"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Monto total en letras: xxx</w:t>
      </w:r>
    </w:p>
    <w:p w14:paraId="2F232283" w14:textId="77777777"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Notas:</w:t>
      </w:r>
    </w:p>
    <w:p w14:paraId="20BD6139" w14:textId="77777777" w:rsidR="00AB1B0B" w:rsidRPr="00123A11" w:rsidRDefault="00AB1B0B" w:rsidP="002264BD">
      <w:pPr>
        <w:spacing w:before="240" w:after="120" w:line="360" w:lineRule="auto"/>
        <w:jc w:val="both"/>
        <w:rPr>
          <w:rFonts w:ascii="Arial" w:hAnsi="Arial" w:cs="Arial"/>
          <w:b/>
          <w:bCs/>
          <w:sz w:val="24"/>
          <w:szCs w:val="24"/>
        </w:rPr>
      </w:pPr>
    </w:p>
    <w:p w14:paraId="0A5CBC66" w14:textId="77777777" w:rsidR="007E5F5A" w:rsidRPr="00123A11" w:rsidRDefault="002264BD" w:rsidP="005C1049">
      <w:pPr>
        <w:spacing w:before="240" w:after="120" w:line="360" w:lineRule="auto"/>
        <w:jc w:val="both"/>
        <w:rPr>
          <w:rFonts w:ascii="Arial" w:hAnsi="Arial" w:cs="Arial"/>
          <w:b/>
          <w:bCs/>
          <w:sz w:val="24"/>
          <w:szCs w:val="24"/>
        </w:rPr>
      </w:pPr>
      <w:r w:rsidRPr="00123A11">
        <w:rPr>
          <w:rFonts w:ascii="Arial" w:hAnsi="Arial" w:cs="Arial"/>
          <w:b/>
          <w:bCs/>
          <w:color w:val="002060"/>
          <w:sz w:val="28"/>
          <w:szCs w:val="28"/>
        </w:rPr>
        <w:t>Autorización de la dependencia solicitante</w:t>
      </w:r>
      <w:r w:rsidR="000E2B77" w:rsidRPr="00123A11">
        <w:rPr>
          <w:rFonts w:ascii="Arial" w:hAnsi="Arial" w:cs="Arial"/>
          <w:b/>
          <w:bCs/>
          <w:sz w:val="24"/>
          <w:szCs w:val="24"/>
        </w:rPr>
        <w:cr/>
      </w:r>
    </w:p>
    <w:p w14:paraId="72CC2F39" w14:textId="7F5566FC"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lastRenderedPageBreak/>
        <w:t xml:space="preserve">Nombre: </w:t>
      </w:r>
      <w:proofErr w:type="spellStart"/>
      <w:r w:rsidRPr="00123A11">
        <w:rPr>
          <w:rFonts w:ascii="Arial" w:hAnsi="Arial" w:cs="Arial"/>
          <w:sz w:val="24"/>
          <w:szCs w:val="24"/>
        </w:rPr>
        <w:t>xxxx</w:t>
      </w:r>
      <w:proofErr w:type="spellEnd"/>
      <w:r w:rsidRPr="00123A11">
        <w:rPr>
          <w:rFonts w:ascii="Arial" w:hAnsi="Arial" w:cs="Arial"/>
          <w:sz w:val="24"/>
          <w:szCs w:val="24"/>
        </w:rPr>
        <w:t xml:space="preserve"> </w:t>
      </w:r>
    </w:p>
    <w:p w14:paraId="1E3CA15C" w14:textId="77777777" w:rsidR="0084620F"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Jefe </w:t>
      </w:r>
      <w:r w:rsidRPr="00123A11">
        <w:rPr>
          <w:rFonts w:ascii="Arial" w:hAnsi="Arial" w:cs="Arial"/>
          <w:sz w:val="24"/>
          <w:szCs w:val="24"/>
          <w:highlight w:val="lightGray"/>
        </w:rPr>
        <w:t>de la unidad gestora</w:t>
      </w:r>
      <w:r w:rsidRPr="00123A11">
        <w:rPr>
          <w:rFonts w:ascii="Arial" w:hAnsi="Arial" w:cs="Arial"/>
          <w:sz w:val="24"/>
          <w:szCs w:val="24"/>
        </w:rPr>
        <w:tab/>
      </w:r>
    </w:p>
    <w:p w14:paraId="37B24B96" w14:textId="77777777" w:rsidR="002264BD" w:rsidRPr="00123A11" w:rsidRDefault="002264BD" w:rsidP="005C1049">
      <w:pPr>
        <w:spacing w:before="240" w:after="120" w:line="360" w:lineRule="auto"/>
        <w:jc w:val="both"/>
        <w:rPr>
          <w:rFonts w:ascii="Arial" w:hAnsi="Arial" w:cs="Arial"/>
          <w:sz w:val="24"/>
          <w:szCs w:val="24"/>
        </w:rPr>
      </w:pPr>
    </w:p>
    <w:p w14:paraId="1706FF72" w14:textId="4E0A7E0D"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123A11">
        <w:rPr>
          <w:rFonts w:ascii="Arial" w:hAnsi="Arial" w:cs="Arial"/>
          <w:sz w:val="24"/>
          <w:szCs w:val="24"/>
        </w:rPr>
        <w:t>xxxx</w:t>
      </w:r>
      <w:proofErr w:type="spellEnd"/>
      <w:r w:rsidRPr="00123A11">
        <w:rPr>
          <w:rFonts w:ascii="Arial" w:hAnsi="Arial" w:cs="Arial"/>
          <w:sz w:val="24"/>
          <w:szCs w:val="24"/>
        </w:rPr>
        <w:t xml:space="preserve"> </w:t>
      </w:r>
    </w:p>
    <w:p w14:paraId="61C22C5E" w14:textId="5EFC380B" w:rsidR="0084620F"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Responsable(s) técnico</w:t>
      </w:r>
      <w:r w:rsidRPr="00123A11">
        <w:rPr>
          <w:rFonts w:ascii="Arial" w:hAnsi="Arial" w:cs="Arial"/>
          <w:sz w:val="24"/>
          <w:szCs w:val="24"/>
        </w:rPr>
        <w:tab/>
      </w:r>
    </w:p>
    <w:p w14:paraId="0CFEF6A2" w14:textId="645FC696" w:rsidR="00043D4C" w:rsidRDefault="00043D4C" w:rsidP="005C1049">
      <w:pPr>
        <w:spacing w:before="240" w:after="120" w:line="360" w:lineRule="auto"/>
        <w:jc w:val="both"/>
        <w:rPr>
          <w:rFonts w:ascii="Arial" w:hAnsi="Arial" w:cs="Arial"/>
          <w:sz w:val="24"/>
          <w:szCs w:val="24"/>
        </w:rPr>
      </w:pPr>
    </w:p>
    <w:p w14:paraId="4C3423EA" w14:textId="77777777" w:rsidR="005B088B" w:rsidRPr="0070159E" w:rsidRDefault="005B088B" w:rsidP="005B088B">
      <w:pPr>
        <w:spacing w:before="240" w:after="120" w:line="360" w:lineRule="auto"/>
        <w:jc w:val="both"/>
        <w:rPr>
          <w:rFonts w:ascii="Arial" w:hAnsi="Arial" w:cs="Arial"/>
          <w:sz w:val="24"/>
          <w:szCs w:val="24"/>
          <w:highlight w:val="yellow"/>
        </w:rPr>
      </w:pPr>
      <w:r w:rsidRPr="0070159E">
        <w:rPr>
          <w:rFonts w:ascii="Arial" w:hAnsi="Arial" w:cs="Arial"/>
          <w:sz w:val="24"/>
          <w:szCs w:val="24"/>
          <w:highlight w:val="yellow"/>
        </w:rPr>
        <w:t xml:space="preserve">Nombre: </w:t>
      </w:r>
      <w:proofErr w:type="spellStart"/>
      <w:r w:rsidRPr="0070159E">
        <w:rPr>
          <w:rFonts w:ascii="Arial" w:hAnsi="Arial" w:cs="Arial"/>
          <w:sz w:val="24"/>
          <w:szCs w:val="24"/>
          <w:highlight w:val="yellow"/>
        </w:rPr>
        <w:t>xxxx</w:t>
      </w:r>
      <w:proofErr w:type="spellEnd"/>
      <w:r w:rsidRPr="0070159E">
        <w:rPr>
          <w:rFonts w:ascii="Arial" w:hAnsi="Arial" w:cs="Arial"/>
          <w:sz w:val="24"/>
          <w:szCs w:val="24"/>
          <w:highlight w:val="yellow"/>
        </w:rPr>
        <w:t xml:space="preserve"> </w:t>
      </w:r>
    </w:p>
    <w:p w14:paraId="49525A15" w14:textId="42B77BFD" w:rsidR="005B088B" w:rsidRPr="0070159E" w:rsidRDefault="005B088B" w:rsidP="005B088B">
      <w:pPr>
        <w:spacing w:before="240" w:after="120" w:line="360" w:lineRule="auto"/>
        <w:jc w:val="both"/>
        <w:rPr>
          <w:rFonts w:ascii="Arial" w:hAnsi="Arial" w:cs="Arial"/>
          <w:sz w:val="24"/>
          <w:szCs w:val="24"/>
          <w:highlight w:val="yellow"/>
        </w:rPr>
      </w:pPr>
      <w:r w:rsidRPr="0070159E">
        <w:rPr>
          <w:rFonts w:ascii="Arial" w:hAnsi="Arial" w:cs="Arial"/>
          <w:sz w:val="24"/>
          <w:szCs w:val="24"/>
          <w:highlight w:val="yellow"/>
        </w:rPr>
        <w:t>Responsable etapa de planificación.</w:t>
      </w:r>
    </w:p>
    <w:p w14:paraId="55FF81F4" w14:textId="77777777" w:rsidR="005B088B" w:rsidRPr="0070159E" w:rsidRDefault="005B088B" w:rsidP="005C1049">
      <w:pPr>
        <w:spacing w:before="240" w:after="120" w:line="360" w:lineRule="auto"/>
        <w:jc w:val="both"/>
        <w:rPr>
          <w:rFonts w:ascii="Arial" w:hAnsi="Arial" w:cs="Arial"/>
          <w:sz w:val="24"/>
          <w:szCs w:val="24"/>
          <w:highlight w:val="yellow"/>
        </w:rPr>
      </w:pPr>
    </w:p>
    <w:p w14:paraId="3798D84A" w14:textId="77777777" w:rsidR="00043D4C" w:rsidRPr="0070159E" w:rsidRDefault="00043D4C" w:rsidP="00043D4C">
      <w:pPr>
        <w:spacing w:before="240" w:after="120" w:line="360" w:lineRule="auto"/>
        <w:jc w:val="both"/>
        <w:rPr>
          <w:rFonts w:ascii="Arial" w:hAnsi="Arial" w:cs="Arial"/>
          <w:sz w:val="24"/>
          <w:szCs w:val="24"/>
          <w:highlight w:val="yellow"/>
        </w:rPr>
      </w:pPr>
      <w:r w:rsidRPr="0070159E">
        <w:rPr>
          <w:rFonts w:ascii="Arial" w:hAnsi="Arial" w:cs="Arial"/>
          <w:sz w:val="24"/>
          <w:szCs w:val="24"/>
          <w:highlight w:val="yellow"/>
        </w:rPr>
        <w:t xml:space="preserve">Nombre: </w:t>
      </w:r>
      <w:proofErr w:type="spellStart"/>
      <w:r w:rsidRPr="0070159E">
        <w:rPr>
          <w:rFonts w:ascii="Arial" w:hAnsi="Arial" w:cs="Arial"/>
          <w:sz w:val="24"/>
          <w:szCs w:val="24"/>
          <w:highlight w:val="yellow"/>
        </w:rPr>
        <w:t>xxxx</w:t>
      </w:r>
      <w:proofErr w:type="spellEnd"/>
      <w:r w:rsidRPr="0070159E">
        <w:rPr>
          <w:rFonts w:ascii="Arial" w:hAnsi="Arial" w:cs="Arial"/>
          <w:sz w:val="24"/>
          <w:szCs w:val="24"/>
          <w:highlight w:val="yellow"/>
        </w:rPr>
        <w:t xml:space="preserve"> </w:t>
      </w:r>
    </w:p>
    <w:p w14:paraId="70FB02F5" w14:textId="4B9B8BB2" w:rsidR="00043D4C" w:rsidRDefault="00043D4C" w:rsidP="00043D4C">
      <w:pPr>
        <w:spacing w:before="240" w:after="120" w:line="360" w:lineRule="auto"/>
        <w:jc w:val="both"/>
        <w:rPr>
          <w:rFonts w:ascii="Arial" w:hAnsi="Arial" w:cs="Arial"/>
          <w:sz w:val="24"/>
          <w:szCs w:val="24"/>
        </w:rPr>
      </w:pPr>
      <w:r w:rsidRPr="0070159E">
        <w:rPr>
          <w:rFonts w:ascii="Arial" w:hAnsi="Arial" w:cs="Arial"/>
          <w:sz w:val="24"/>
          <w:szCs w:val="24"/>
          <w:highlight w:val="yellow"/>
        </w:rPr>
        <w:t>Administrador de contrato.</w:t>
      </w:r>
    </w:p>
    <w:p w14:paraId="5F336324" w14:textId="77777777" w:rsidR="00043D4C" w:rsidRPr="00123A11" w:rsidRDefault="00043D4C" w:rsidP="005C1049">
      <w:pPr>
        <w:spacing w:before="240" w:after="120" w:line="360" w:lineRule="auto"/>
        <w:jc w:val="both"/>
        <w:rPr>
          <w:rFonts w:ascii="Arial" w:hAnsi="Arial" w:cs="Arial"/>
          <w:sz w:val="24"/>
          <w:szCs w:val="24"/>
        </w:rPr>
      </w:pPr>
    </w:p>
    <w:p w14:paraId="712CFC19" w14:textId="2F6C828D" w:rsidR="000E2B77" w:rsidRPr="00123A11" w:rsidRDefault="002264BD" w:rsidP="005C1049">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Autorización del jefe de </w:t>
      </w:r>
      <w:r w:rsidR="000F1B6E" w:rsidRPr="00123A11">
        <w:rPr>
          <w:rFonts w:ascii="Arial" w:hAnsi="Arial" w:cs="Arial"/>
          <w:b/>
          <w:bCs/>
          <w:color w:val="002060"/>
          <w:sz w:val="28"/>
          <w:szCs w:val="28"/>
        </w:rPr>
        <w:t>P</w:t>
      </w:r>
      <w:r w:rsidRPr="00123A11">
        <w:rPr>
          <w:rFonts w:ascii="Arial" w:hAnsi="Arial" w:cs="Arial"/>
          <w:b/>
          <w:bCs/>
          <w:color w:val="002060"/>
          <w:sz w:val="28"/>
          <w:szCs w:val="28"/>
        </w:rPr>
        <w:t xml:space="preserve">rograma </w:t>
      </w:r>
      <w:r w:rsidR="000F1B6E" w:rsidRPr="00123A11">
        <w:rPr>
          <w:rFonts w:ascii="Arial" w:hAnsi="Arial" w:cs="Arial"/>
          <w:b/>
          <w:bCs/>
          <w:color w:val="002060"/>
          <w:sz w:val="28"/>
          <w:szCs w:val="28"/>
        </w:rPr>
        <w:t>P</w:t>
      </w:r>
      <w:r w:rsidRPr="00123A11">
        <w:rPr>
          <w:rFonts w:ascii="Arial" w:hAnsi="Arial" w:cs="Arial"/>
          <w:b/>
          <w:bCs/>
          <w:color w:val="002060"/>
          <w:sz w:val="28"/>
          <w:szCs w:val="28"/>
        </w:rPr>
        <w:t>resupuestario</w:t>
      </w:r>
    </w:p>
    <w:p w14:paraId="65D035C7" w14:textId="70045FA7" w:rsidR="000E2B77"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Nombre: </w:t>
      </w:r>
      <w:proofErr w:type="spellStart"/>
      <w:r w:rsidRPr="00123A11">
        <w:rPr>
          <w:rFonts w:ascii="Arial" w:hAnsi="Arial" w:cs="Arial"/>
          <w:sz w:val="24"/>
          <w:szCs w:val="24"/>
        </w:rPr>
        <w:t>xxxx</w:t>
      </w:r>
      <w:proofErr w:type="spellEnd"/>
      <w:r w:rsidRPr="00123A11">
        <w:rPr>
          <w:rFonts w:ascii="Arial" w:hAnsi="Arial" w:cs="Arial"/>
          <w:sz w:val="24"/>
          <w:szCs w:val="24"/>
        </w:rPr>
        <w:t xml:space="preserve"> </w:t>
      </w:r>
    </w:p>
    <w:p w14:paraId="54ACD1FB" w14:textId="5B205D2F" w:rsidR="005C758A" w:rsidRPr="00123A11" w:rsidRDefault="000E2B77" w:rsidP="005C1049">
      <w:pPr>
        <w:spacing w:before="240" w:after="120" w:line="360" w:lineRule="auto"/>
        <w:jc w:val="both"/>
        <w:rPr>
          <w:rFonts w:ascii="Arial" w:hAnsi="Arial" w:cs="Arial"/>
          <w:sz w:val="24"/>
          <w:szCs w:val="24"/>
        </w:rPr>
      </w:pPr>
      <w:r w:rsidRPr="00123A11">
        <w:rPr>
          <w:rFonts w:ascii="Arial" w:hAnsi="Arial" w:cs="Arial"/>
          <w:sz w:val="24"/>
          <w:szCs w:val="24"/>
        </w:rPr>
        <w:t xml:space="preserve">Jefe de Programa Presupuestario </w:t>
      </w:r>
      <w:r w:rsidRPr="00123A11">
        <w:rPr>
          <w:rFonts w:ascii="Arial" w:hAnsi="Arial" w:cs="Arial"/>
          <w:sz w:val="24"/>
          <w:szCs w:val="24"/>
          <w:highlight w:val="lightGray"/>
        </w:rPr>
        <w:t>indicar n° de programa</w:t>
      </w:r>
    </w:p>
    <w:sectPr w:rsidR="005C758A" w:rsidRPr="00123A11" w:rsidSect="000F1B6E">
      <w:type w:val="continuous"/>
      <w:pgSz w:w="12240" w:h="15840"/>
      <w:pgMar w:top="1417" w:right="1701" w:bottom="1417" w:left="1701" w:header="708" w:footer="708" w:gutter="0"/>
      <w:pgBorders w:offsetFrom="page">
        <w:top w:val="single" w:sz="4" w:space="24" w:color="B4C6E7" w:themeColor="accent5" w:themeTint="66"/>
        <w:left w:val="single" w:sz="4" w:space="24" w:color="B4C6E7" w:themeColor="accent5" w:themeTint="66"/>
        <w:bottom w:val="single" w:sz="4" w:space="24" w:color="B4C6E7" w:themeColor="accent5" w:themeTint="66"/>
        <w:right w:val="single" w:sz="4" w:space="24" w:color="B4C6E7" w:themeColor="accent5" w:themeTint="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ADDD1" w14:textId="77777777" w:rsidR="00064B69" w:rsidRDefault="00064B69" w:rsidP="00DF03D9">
      <w:pPr>
        <w:spacing w:after="0" w:line="240" w:lineRule="auto"/>
      </w:pPr>
      <w:r>
        <w:separator/>
      </w:r>
    </w:p>
  </w:endnote>
  <w:endnote w:type="continuationSeparator" w:id="0">
    <w:p w14:paraId="7452D758" w14:textId="77777777" w:rsidR="00064B69" w:rsidRDefault="00064B69" w:rsidP="00DF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912700"/>
      <w:docPartObj>
        <w:docPartGallery w:val="Page Numbers (Bottom of Page)"/>
        <w:docPartUnique/>
      </w:docPartObj>
    </w:sdtPr>
    <w:sdtEndPr/>
    <w:sdtContent>
      <w:p w14:paraId="4C92B836" w14:textId="1151589B" w:rsidR="00C82EE1" w:rsidRDefault="00C82EE1">
        <w:pPr>
          <w:pStyle w:val="Piedepgina"/>
          <w:jc w:val="right"/>
        </w:pPr>
        <w:r>
          <w:fldChar w:fldCharType="begin"/>
        </w:r>
        <w:r>
          <w:instrText>PAGE   \* MERGEFORMAT</w:instrText>
        </w:r>
        <w:r>
          <w:fldChar w:fldCharType="separate"/>
        </w:r>
        <w:r w:rsidR="00181A23" w:rsidRPr="00181A23">
          <w:rPr>
            <w:noProof/>
            <w:lang w:val="es-ES"/>
          </w:rPr>
          <w:t>9</w:t>
        </w:r>
        <w:r>
          <w:fldChar w:fldCharType="end"/>
        </w:r>
      </w:p>
    </w:sdtContent>
  </w:sdt>
  <w:p w14:paraId="37A6177F" w14:textId="46913B0A" w:rsidR="00DF03D9" w:rsidRPr="008375C6" w:rsidRDefault="00DF03D9" w:rsidP="008375C6">
    <w:pPr>
      <w:tabs>
        <w:tab w:val="left" w:pos="7815"/>
      </w:tabs>
      <w:spacing w:after="0" w:line="36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1423A" w14:textId="77777777" w:rsidR="00064B69" w:rsidRDefault="00064B69" w:rsidP="00DF03D9">
      <w:pPr>
        <w:spacing w:after="0" w:line="240" w:lineRule="auto"/>
      </w:pPr>
      <w:r>
        <w:separator/>
      </w:r>
    </w:p>
  </w:footnote>
  <w:footnote w:type="continuationSeparator" w:id="0">
    <w:p w14:paraId="0232DADA" w14:textId="77777777" w:rsidR="00064B69" w:rsidRDefault="00064B69" w:rsidP="00DF0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Hlk114814861"/>
  <w:p w14:paraId="7D8C3CB4" w14:textId="77777777" w:rsidR="00DF03D9" w:rsidRDefault="00DF03D9" w:rsidP="00DF03D9">
    <w:pPr>
      <w:pStyle w:val="Encabezado"/>
    </w:pPr>
    <w:r>
      <w:rPr>
        <w:noProof/>
        <w:lang w:eastAsia="es-CR"/>
      </w:rPr>
      <mc:AlternateContent>
        <mc:Choice Requires="wps">
          <w:drawing>
            <wp:anchor distT="0" distB="0" distL="114300" distR="114300" simplePos="0" relativeHeight="251662336" behindDoc="0" locked="0" layoutInCell="1" allowOverlap="1" wp14:anchorId="513A0D4F" wp14:editId="6DCC8BE9">
              <wp:simplePos x="0" y="0"/>
              <wp:positionH relativeFrom="column">
                <wp:posOffset>2320290</wp:posOffset>
              </wp:positionH>
              <wp:positionV relativeFrom="paragraph">
                <wp:posOffset>7620</wp:posOffset>
              </wp:positionV>
              <wp:extent cx="4007485" cy="6286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4007485" cy="628650"/>
                      </a:xfrm>
                      <a:prstGeom prst="rect">
                        <a:avLst/>
                      </a:prstGeom>
                      <a:noFill/>
                      <a:ln w="6350">
                        <a:noFill/>
                      </a:ln>
                    </wps:spPr>
                    <wps:txbx>
                      <w:txbxContent>
                        <w:p w14:paraId="56000A66" w14:textId="77777777" w:rsidR="000F1B6E" w:rsidRPr="000F1B6E" w:rsidRDefault="000F1B6E" w:rsidP="00DF03D9">
                          <w:pPr>
                            <w:rPr>
                              <w:b/>
                              <w:bCs/>
                              <w:sz w:val="10"/>
                              <w:szCs w:val="10"/>
                            </w:rPr>
                          </w:pPr>
                        </w:p>
                        <w:p w14:paraId="325484ED" w14:textId="37E136CC" w:rsidR="008375C6" w:rsidRPr="008375C6" w:rsidRDefault="008375C6" w:rsidP="00DF03D9">
                          <w:pPr>
                            <w:rPr>
                              <w:b/>
                              <w:bCs/>
                              <w:sz w:val="32"/>
                              <w:szCs w:val="32"/>
                            </w:rPr>
                          </w:pPr>
                          <w:r w:rsidRPr="008375C6">
                            <w:rPr>
                              <w:b/>
                              <w:bCs/>
                              <w:sz w:val="32"/>
                              <w:szCs w:val="32"/>
                            </w:rPr>
                            <w:t>MINISTERIO DE EDUCACIÓN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3A0D4F" id="_x0000_t202" coordsize="21600,21600" o:spt="202" path="m,l,21600r21600,l21600,xe">
              <v:stroke joinstyle="miter"/>
              <v:path gradientshapeok="t" o:connecttype="rect"/>
            </v:shapetype>
            <v:shape id="Cuadro de texto 8" o:spid="_x0000_s1026" type="#_x0000_t202" style="position:absolute;margin-left:182.7pt;margin-top:.6pt;width:315.5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" filled="f" stroked="f" strokeweight=".5pt">
              <v:textbox>
                <w:txbxContent>
                  <w:p w14:paraId="56000A66" w14:textId="77777777" w:rsidR="000F1B6E" w:rsidRPr="000F1B6E" w:rsidRDefault="000F1B6E" w:rsidP="00DF03D9">
                    <w:pPr>
                      <w:rPr>
                        <w:b/>
                        <w:bCs/>
                        <w:sz w:val="10"/>
                        <w:szCs w:val="10"/>
                      </w:rPr>
                    </w:pPr>
                  </w:p>
                  <w:p w14:paraId="325484ED" w14:textId="37E136CC" w:rsidR="008375C6" w:rsidRPr="008375C6" w:rsidRDefault="008375C6" w:rsidP="00DF03D9">
                    <w:pPr>
                      <w:rPr>
                        <w:b/>
                        <w:bCs/>
                        <w:sz w:val="32"/>
                        <w:szCs w:val="32"/>
                      </w:rPr>
                    </w:pPr>
                    <w:r w:rsidRPr="008375C6">
                      <w:rPr>
                        <w:b/>
                        <w:bCs/>
                        <w:sz w:val="32"/>
                        <w:szCs w:val="32"/>
                      </w:rPr>
                      <w:t>MINISTERIO DE EDUCACIÓN PÚBLICA</w:t>
                    </w:r>
                  </w:p>
                </w:txbxContent>
              </v:textbox>
            </v:shape>
          </w:pict>
        </mc:Fallback>
      </mc:AlternateContent>
    </w:r>
    <w:r>
      <w:rPr>
        <w:noProof/>
        <w:lang w:eastAsia="es-CR"/>
      </w:rPr>
      <w:drawing>
        <wp:anchor distT="0" distB="0" distL="114300" distR="114300" simplePos="0" relativeHeight="251659264" behindDoc="0" locked="0" layoutInCell="1" allowOverlap="1" wp14:anchorId="714FD159" wp14:editId="1E1F2CD5">
          <wp:simplePos x="0" y="0"/>
          <wp:positionH relativeFrom="column">
            <wp:posOffset>1322983</wp:posOffset>
          </wp:positionH>
          <wp:positionV relativeFrom="paragraph">
            <wp:posOffset>-61273</wp:posOffset>
          </wp:positionV>
          <wp:extent cx="887095" cy="7493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a:picLocks noChangeAspect="1"/>
                  </pic:cNvPicPr>
                </pic:nvPicPr>
                <pic:blipFill rotWithShape="1">
                  <a:blip r:embed="rId1">
                    <a:extLst>
                      <a:ext uri="{28A0092B-C50C-407E-A947-70E740481C1C}">
                        <a14:useLocalDpi xmlns:a14="http://schemas.microsoft.com/office/drawing/2010/main" val="0"/>
                      </a:ext>
                    </a:extLst>
                  </a:blip>
                  <a:srcRect l="49354"/>
                  <a:stretch/>
                </pic:blipFill>
                <pic:spPr bwMode="auto">
                  <a:xfrm>
                    <a:off x="0" y="0"/>
                    <a:ext cx="887095" cy="74930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R"/>
      </w:rPr>
      <mc:AlternateContent>
        <mc:Choice Requires="wps">
          <w:drawing>
            <wp:anchor distT="0" distB="0" distL="114300" distR="114300" simplePos="0" relativeHeight="251660288" behindDoc="0" locked="0" layoutInCell="1" allowOverlap="1" wp14:anchorId="2D07B7A1" wp14:editId="1C1C6392">
              <wp:simplePos x="0" y="0"/>
              <wp:positionH relativeFrom="column">
                <wp:posOffset>2313274</wp:posOffset>
              </wp:positionH>
              <wp:positionV relativeFrom="paragraph">
                <wp:posOffset>36940</wp:posOffset>
              </wp:positionV>
              <wp:extent cx="0" cy="574078"/>
              <wp:effectExtent l="0" t="0" r="12700" b="10160"/>
              <wp:wrapNone/>
              <wp:docPr id="1" name="Conector recto 1"/>
              <wp:cNvGraphicFramePr/>
              <a:graphic xmlns:a="http://schemas.openxmlformats.org/drawingml/2006/main">
                <a:graphicData uri="http://schemas.microsoft.com/office/word/2010/wordprocessingShape">
                  <wps:wsp>
                    <wps:cNvCnPr/>
                    <wps:spPr>
                      <a:xfrm>
                        <a:off x="0" y="0"/>
                        <a:ext cx="0" cy="574078"/>
                      </a:xfrm>
                      <a:prstGeom prst="line">
                        <a:avLst/>
                      </a:prstGeom>
                      <a:ln w="9525"/>
                      <a:effectLst/>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445E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15pt,2.9pt" to="182.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" strokecolor="#a5a5a5 [3206]">
              <v:stroke joinstyle="miter"/>
            </v:line>
          </w:pict>
        </mc:Fallback>
      </mc:AlternateContent>
    </w:r>
    <w:r>
      <w:rPr>
        <w:noProof/>
        <w:lang w:eastAsia="es-CR"/>
      </w:rPr>
      <w:drawing>
        <wp:anchor distT="0" distB="0" distL="114300" distR="114300" simplePos="0" relativeHeight="251661312" behindDoc="0" locked="0" layoutInCell="1" allowOverlap="1" wp14:anchorId="0824A7D7" wp14:editId="0147A7BE">
          <wp:simplePos x="0" y="0"/>
          <wp:positionH relativeFrom="column">
            <wp:posOffset>-2897</wp:posOffset>
          </wp:positionH>
          <wp:positionV relativeFrom="paragraph">
            <wp:posOffset>-48210</wp:posOffset>
          </wp:positionV>
          <wp:extent cx="1149350" cy="73533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2">
                    <a:extLst>
                      <a:ext uri="{28A0092B-C50C-407E-A947-70E740481C1C}">
                        <a14:useLocalDpi xmlns:a14="http://schemas.microsoft.com/office/drawing/2010/main" val="0"/>
                      </a:ext>
                    </a:extLst>
                  </a:blip>
                  <a:srcRect l="9184" r="13849"/>
                  <a:stretch/>
                </pic:blipFill>
                <pic:spPr bwMode="auto">
                  <a:xfrm>
                    <a:off x="0" y="0"/>
                    <a:ext cx="1149350" cy="73533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R"/>
      </w:rPr>
      <mc:AlternateContent>
        <mc:Choice Requires="wps">
          <w:drawing>
            <wp:anchor distT="0" distB="0" distL="114300" distR="114300" simplePos="0" relativeHeight="251663360" behindDoc="0" locked="0" layoutInCell="1" allowOverlap="1" wp14:anchorId="34FAE630" wp14:editId="185D81D4">
              <wp:simplePos x="0" y="0"/>
              <wp:positionH relativeFrom="column">
                <wp:posOffset>1245226</wp:posOffset>
              </wp:positionH>
              <wp:positionV relativeFrom="paragraph">
                <wp:posOffset>39158</wp:posOffset>
              </wp:positionV>
              <wp:extent cx="0" cy="574078"/>
              <wp:effectExtent l="0" t="0" r="12700" b="10160"/>
              <wp:wrapNone/>
              <wp:docPr id="9" name="Conector recto 9"/>
              <wp:cNvGraphicFramePr/>
              <a:graphic xmlns:a="http://schemas.openxmlformats.org/drawingml/2006/main">
                <a:graphicData uri="http://schemas.microsoft.com/office/word/2010/wordprocessingShape">
                  <wps:wsp>
                    <wps:cNvCnPr/>
                    <wps:spPr>
                      <a:xfrm>
                        <a:off x="0" y="0"/>
                        <a:ext cx="0" cy="574078"/>
                      </a:xfrm>
                      <a:prstGeom prst="line">
                        <a:avLst/>
                      </a:prstGeom>
                      <a:ln w="9525"/>
                      <a:effectLst/>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0E071" id="Conector recto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8.05pt,3.1pt" to="98.0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" strokecolor="#a5a5a5 [3206]">
              <v:stroke joinstyle="miter"/>
            </v:line>
          </w:pict>
        </mc:Fallback>
      </mc:AlternateContent>
    </w:r>
  </w:p>
  <w:p w14:paraId="0801D302" w14:textId="77777777" w:rsidR="00DF03D9" w:rsidRPr="00615833" w:rsidRDefault="00DF03D9" w:rsidP="00DF03D9">
    <w:pPr>
      <w:pStyle w:val="Encabezado"/>
      <w:jc w:val="center"/>
      <w:rPr>
        <w:rFonts w:ascii="Arial Rounded MT Std" w:hAnsi="Arial Rounded MT Std"/>
      </w:rPr>
    </w:pPr>
  </w:p>
  <w:p w14:paraId="4908B2E4" w14:textId="77777777" w:rsidR="00DF03D9" w:rsidRDefault="00DF03D9" w:rsidP="00DF03D9">
    <w:pPr>
      <w:pStyle w:val="Encabezado"/>
    </w:pPr>
  </w:p>
  <w:p w14:paraId="07C5BFA6" w14:textId="77777777" w:rsidR="00DF03D9" w:rsidRPr="00AF359A" w:rsidRDefault="00DF03D9" w:rsidP="00DF03D9">
    <w:pPr>
      <w:tabs>
        <w:tab w:val="center" w:pos="4419"/>
        <w:tab w:val="right" w:pos="8838"/>
      </w:tabs>
      <w:spacing w:after="0" w:line="240" w:lineRule="auto"/>
      <w:rPr>
        <w:rFonts w:ascii="Arial Rounded MT Std" w:hAnsi="Arial Rounded MT Std"/>
        <w:b/>
        <w:bCs/>
      </w:rPr>
    </w:pPr>
  </w:p>
  <w:p w14:paraId="4855FF52" w14:textId="77777777" w:rsidR="00DF03D9" w:rsidRDefault="00DF03D9" w:rsidP="00DF03D9">
    <w:pPr>
      <w:tabs>
        <w:tab w:val="center" w:pos="4419"/>
        <w:tab w:val="right" w:pos="8838"/>
      </w:tabs>
      <w:spacing w:after="0" w:line="240" w:lineRule="auto"/>
      <w:jc w:val="center"/>
      <w:rPr>
        <w:b/>
        <w:bCs/>
      </w:rPr>
    </w:pPr>
    <w:r>
      <w:rPr>
        <w:b/>
        <w:bCs/>
        <w:noProof/>
        <w:lang w:eastAsia="es-CR"/>
      </w:rPr>
      <mc:AlternateContent>
        <mc:Choice Requires="wps">
          <w:drawing>
            <wp:anchor distT="0" distB="0" distL="114300" distR="114300" simplePos="0" relativeHeight="251664384" behindDoc="0" locked="0" layoutInCell="1" allowOverlap="1" wp14:anchorId="564A5E72" wp14:editId="7E1614FD">
              <wp:simplePos x="0" y="0"/>
              <wp:positionH relativeFrom="column">
                <wp:posOffset>-108585</wp:posOffset>
              </wp:positionH>
              <wp:positionV relativeFrom="paragraph">
                <wp:posOffset>187960</wp:posOffset>
              </wp:positionV>
              <wp:extent cx="6248400" cy="0"/>
              <wp:effectExtent l="0" t="0" r="0" b="0"/>
              <wp:wrapNone/>
              <wp:docPr id="193" name="Conector recto 193"/>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D37A70" id="Conector recto 19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55pt,14.8pt" to="483.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" strokecolor="#bfbfbf [2412]" strokeweight=".5pt">
              <v:stroke joinstyle="miter"/>
            </v:line>
          </w:pict>
        </mc:Fallback>
      </mc:AlternateContent>
    </w:r>
    <w:r w:rsidRPr="00AF359A">
      <w:rPr>
        <w:b/>
        <w:bCs/>
      </w:rPr>
      <w:t>“Encendamos juntos la luz”</w:t>
    </w:r>
  </w:p>
  <w:bookmarkEnd w:id="0"/>
  <w:p w14:paraId="2630D996" w14:textId="77777777" w:rsidR="00DF03D9" w:rsidRDefault="00DF03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26EB5"/>
    <w:multiLevelType w:val="hybridMultilevel"/>
    <w:tmpl w:val="4C6E6F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5D5"/>
    <w:multiLevelType w:val="hybridMultilevel"/>
    <w:tmpl w:val="61B6E536"/>
    <w:lvl w:ilvl="0" w:tplc="DA9423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29"/>
    <w:multiLevelType w:val="hybridMultilevel"/>
    <w:tmpl w:val="AE86F4DA"/>
    <w:lvl w:ilvl="0" w:tplc="525E5148">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7C02944"/>
    <w:multiLevelType w:val="hybridMultilevel"/>
    <w:tmpl w:val="A034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D60E6"/>
    <w:multiLevelType w:val="hybridMultilevel"/>
    <w:tmpl w:val="1F4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31225"/>
    <w:multiLevelType w:val="hybridMultilevel"/>
    <w:tmpl w:val="555E5F6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D56CE8"/>
    <w:multiLevelType w:val="hybridMultilevel"/>
    <w:tmpl w:val="EF3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D9"/>
    <w:rsid w:val="00036717"/>
    <w:rsid w:val="00043D4C"/>
    <w:rsid w:val="00064B69"/>
    <w:rsid w:val="000E2B77"/>
    <w:rsid w:val="000F1B6E"/>
    <w:rsid w:val="000F7BB1"/>
    <w:rsid w:val="00123A11"/>
    <w:rsid w:val="00146446"/>
    <w:rsid w:val="00157EAD"/>
    <w:rsid w:val="00166592"/>
    <w:rsid w:val="00181A23"/>
    <w:rsid w:val="001F6268"/>
    <w:rsid w:val="00225803"/>
    <w:rsid w:val="002264BD"/>
    <w:rsid w:val="002909ED"/>
    <w:rsid w:val="002D423A"/>
    <w:rsid w:val="002E23CB"/>
    <w:rsid w:val="00415EE6"/>
    <w:rsid w:val="0045617C"/>
    <w:rsid w:val="0046156E"/>
    <w:rsid w:val="00477BAC"/>
    <w:rsid w:val="004945F0"/>
    <w:rsid w:val="004D4143"/>
    <w:rsid w:val="004E299F"/>
    <w:rsid w:val="00507213"/>
    <w:rsid w:val="005375AF"/>
    <w:rsid w:val="00556F0D"/>
    <w:rsid w:val="00597F9D"/>
    <w:rsid w:val="005A0004"/>
    <w:rsid w:val="005A6F77"/>
    <w:rsid w:val="005B088B"/>
    <w:rsid w:val="005C1049"/>
    <w:rsid w:val="005C758A"/>
    <w:rsid w:val="005F66AE"/>
    <w:rsid w:val="00603CE9"/>
    <w:rsid w:val="00641D88"/>
    <w:rsid w:val="00687349"/>
    <w:rsid w:val="006A259C"/>
    <w:rsid w:val="006C1200"/>
    <w:rsid w:val="006F6EBE"/>
    <w:rsid w:val="0070159E"/>
    <w:rsid w:val="007B2873"/>
    <w:rsid w:val="007E5F5A"/>
    <w:rsid w:val="00814905"/>
    <w:rsid w:val="008375C6"/>
    <w:rsid w:val="00840DD5"/>
    <w:rsid w:val="0084620F"/>
    <w:rsid w:val="008A2A23"/>
    <w:rsid w:val="008E70D3"/>
    <w:rsid w:val="00942595"/>
    <w:rsid w:val="00947315"/>
    <w:rsid w:val="00A60B1D"/>
    <w:rsid w:val="00A71F48"/>
    <w:rsid w:val="00A920DB"/>
    <w:rsid w:val="00AA3BB8"/>
    <w:rsid w:val="00AB1B0B"/>
    <w:rsid w:val="00AC57A7"/>
    <w:rsid w:val="00AF40A8"/>
    <w:rsid w:val="00B264C5"/>
    <w:rsid w:val="00BE36EF"/>
    <w:rsid w:val="00BF5DF1"/>
    <w:rsid w:val="00C81027"/>
    <w:rsid w:val="00C82EE1"/>
    <w:rsid w:val="00CD79B1"/>
    <w:rsid w:val="00CE61FF"/>
    <w:rsid w:val="00D60812"/>
    <w:rsid w:val="00D617A2"/>
    <w:rsid w:val="00D649DF"/>
    <w:rsid w:val="00D8586B"/>
    <w:rsid w:val="00D97D60"/>
    <w:rsid w:val="00DA5F6F"/>
    <w:rsid w:val="00DD3E51"/>
    <w:rsid w:val="00DE655E"/>
    <w:rsid w:val="00DF03D9"/>
    <w:rsid w:val="00E367D1"/>
    <w:rsid w:val="00EC2602"/>
    <w:rsid w:val="00ED1A9D"/>
    <w:rsid w:val="00ED1FF2"/>
    <w:rsid w:val="00ED35E0"/>
    <w:rsid w:val="00F67B6C"/>
    <w:rsid w:val="00FC1A23"/>
    <w:rsid w:val="00FC764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1EB85"/>
  <w15:chartTrackingRefBased/>
  <w15:docId w15:val="{F83D9788-F558-4B69-BF1A-BB732DC7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0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03D9"/>
  </w:style>
  <w:style w:type="paragraph" w:styleId="Piedepgina">
    <w:name w:val="footer"/>
    <w:basedOn w:val="Normal"/>
    <w:link w:val="PiedepginaCar"/>
    <w:uiPriority w:val="99"/>
    <w:unhideWhenUsed/>
    <w:rsid w:val="00DF0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3D9"/>
  </w:style>
  <w:style w:type="paragraph" w:styleId="Sinespaciado">
    <w:name w:val="No Spacing"/>
    <w:link w:val="SinespaciadoCar"/>
    <w:uiPriority w:val="1"/>
    <w:qFormat/>
    <w:rsid w:val="000E2B77"/>
    <w:pPr>
      <w:spacing w:after="0" w:line="240" w:lineRule="auto"/>
    </w:pPr>
  </w:style>
  <w:style w:type="paragraph" w:customStyle="1" w:styleId="TTULOSMACHOTE">
    <w:name w:val="TÍTULOS MACHOTE"/>
    <w:basedOn w:val="Sinespaciado"/>
    <w:link w:val="TTULOSMACHOTECar"/>
    <w:qFormat/>
    <w:rsid w:val="00BE36EF"/>
    <w:pPr>
      <w:spacing w:before="240" w:after="120" w:line="360" w:lineRule="auto"/>
      <w:contextualSpacing/>
      <w:jc w:val="both"/>
    </w:pPr>
    <w:rPr>
      <w:rFonts w:ascii="Century Gothic" w:hAnsi="Century Gothic"/>
      <w:b/>
      <w:sz w:val="36"/>
      <w:szCs w:val="24"/>
    </w:rPr>
  </w:style>
  <w:style w:type="paragraph" w:styleId="Prrafodelista">
    <w:name w:val="List Paragraph"/>
    <w:basedOn w:val="Normal"/>
    <w:uiPriority w:val="34"/>
    <w:qFormat/>
    <w:rsid w:val="007B2873"/>
    <w:pPr>
      <w:ind w:left="720"/>
      <w:contextualSpacing/>
    </w:pPr>
  </w:style>
  <w:style w:type="character" w:customStyle="1" w:styleId="SinespaciadoCar">
    <w:name w:val="Sin espaciado Car"/>
    <w:basedOn w:val="Fuentedeprrafopredeter"/>
    <w:link w:val="Sinespaciado"/>
    <w:uiPriority w:val="1"/>
    <w:rsid w:val="00BE36EF"/>
  </w:style>
  <w:style w:type="character" w:customStyle="1" w:styleId="TTULOSMACHOTECar">
    <w:name w:val="TÍTULOS MACHOTE Car"/>
    <w:basedOn w:val="SinespaciadoCar"/>
    <w:link w:val="TTULOSMACHOTE"/>
    <w:rsid w:val="00BE36EF"/>
    <w:rPr>
      <w:rFonts w:ascii="Century Gothic" w:hAnsi="Century Gothic"/>
      <w:b/>
      <w:sz w:val="36"/>
      <w:szCs w:val="24"/>
    </w:rPr>
  </w:style>
  <w:style w:type="table" w:styleId="Tablaconcuadrcula">
    <w:name w:val="Table Grid"/>
    <w:basedOn w:val="Tablanormal"/>
    <w:uiPriority w:val="39"/>
    <w:rsid w:val="005C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264C5"/>
    <w:rPr>
      <w:sz w:val="16"/>
      <w:szCs w:val="16"/>
    </w:rPr>
  </w:style>
  <w:style w:type="paragraph" w:styleId="Textocomentario">
    <w:name w:val="annotation text"/>
    <w:basedOn w:val="Normal"/>
    <w:link w:val="TextocomentarioCar"/>
    <w:uiPriority w:val="99"/>
    <w:unhideWhenUsed/>
    <w:rsid w:val="00B264C5"/>
    <w:pPr>
      <w:spacing w:line="240" w:lineRule="auto"/>
    </w:pPr>
    <w:rPr>
      <w:sz w:val="20"/>
      <w:szCs w:val="20"/>
    </w:rPr>
  </w:style>
  <w:style w:type="character" w:customStyle="1" w:styleId="TextocomentarioCar">
    <w:name w:val="Texto comentario Car"/>
    <w:basedOn w:val="Fuentedeprrafopredeter"/>
    <w:link w:val="Textocomentario"/>
    <w:uiPriority w:val="99"/>
    <w:rsid w:val="00B264C5"/>
    <w:rPr>
      <w:sz w:val="20"/>
      <w:szCs w:val="20"/>
    </w:rPr>
  </w:style>
  <w:style w:type="paragraph" w:styleId="Asuntodelcomentario">
    <w:name w:val="annotation subject"/>
    <w:basedOn w:val="Textocomentario"/>
    <w:next w:val="Textocomentario"/>
    <w:link w:val="AsuntodelcomentarioCar"/>
    <w:uiPriority w:val="99"/>
    <w:semiHidden/>
    <w:unhideWhenUsed/>
    <w:rsid w:val="00B264C5"/>
    <w:rPr>
      <w:b/>
      <w:bCs/>
    </w:rPr>
  </w:style>
  <w:style w:type="character" w:customStyle="1" w:styleId="AsuntodelcomentarioCar">
    <w:name w:val="Asunto del comentario Car"/>
    <w:basedOn w:val="TextocomentarioCar"/>
    <w:link w:val="Asuntodelcomentario"/>
    <w:uiPriority w:val="99"/>
    <w:semiHidden/>
    <w:rsid w:val="00B264C5"/>
    <w:rPr>
      <w:b/>
      <w:bCs/>
      <w:sz w:val="20"/>
      <w:szCs w:val="20"/>
    </w:rPr>
  </w:style>
  <w:style w:type="paragraph" w:styleId="Textodeglobo">
    <w:name w:val="Balloon Text"/>
    <w:basedOn w:val="Normal"/>
    <w:link w:val="TextodegloboCar"/>
    <w:uiPriority w:val="99"/>
    <w:semiHidden/>
    <w:unhideWhenUsed/>
    <w:rsid w:val="001665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592"/>
    <w:rPr>
      <w:rFonts w:ascii="Segoe UI" w:hAnsi="Segoe UI" w:cs="Segoe UI"/>
      <w:sz w:val="18"/>
      <w:szCs w:val="18"/>
    </w:rPr>
  </w:style>
  <w:style w:type="paragraph" w:customStyle="1" w:styleId="Default">
    <w:name w:val="Default"/>
    <w:rsid w:val="00D60812"/>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6D2F-0184-45E8-9CD2-C8D3D2EE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1566</Words>
  <Characters>8616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Díaz Mora</dc:creator>
  <cp:keywords/>
  <dc:description/>
  <cp:lastModifiedBy>Nancy Díaz Mora</cp:lastModifiedBy>
  <cp:revision>6</cp:revision>
  <dcterms:created xsi:type="dcterms:W3CDTF">2023-02-10T15:48:00Z</dcterms:created>
  <dcterms:modified xsi:type="dcterms:W3CDTF">2023-05-03T13:33:00Z</dcterms:modified>
</cp:coreProperties>
</file>