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0AAB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2CA70795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1EDAA138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4679CC3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55F5C040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FDD482B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7266931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EA7A0C5" w14:textId="4C3CA68E" w:rsidR="00780CC1" w:rsidRPr="00780CC1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i/>
          <w:color w:val="000000"/>
          <w:sz w:val="32"/>
          <w:szCs w:val="32"/>
          <w:highlight w:val="yellow"/>
          <w:u w:val="single"/>
          <w:lang w:val="es-MX"/>
        </w:rPr>
      </w:pPr>
      <w:r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INFORME </w:t>
      </w:r>
      <w:r w:rsidR="00835A13"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TÉCNICO </w:t>
      </w:r>
      <w:r w:rsidR="00E35F30"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>PARA LA ADQUISICION</w:t>
      </w:r>
      <w:r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 DE </w:t>
      </w:r>
      <w:r w:rsidR="00780CC1" w:rsidRPr="00780CC1">
        <w:rPr>
          <w:rFonts w:ascii="Bookman Old Style" w:hAnsi="Bookman Old Style" w:cs="Arial"/>
          <w:b/>
          <w:bCs/>
          <w:i/>
          <w:color w:val="000000"/>
          <w:sz w:val="32"/>
          <w:szCs w:val="32"/>
          <w:highlight w:val="yellow"/>
          <w:u w:val="single"/>
          <w:lang w:val="es-MX"/>
        </w:rPr>
        <w:t xml:space="preserve">OBJETO CONTRACTUAL </w:t>
      </w:r>
    </w:p>
    <w:p w14:paraId="22B80A54" w14:textId="2FCFA6BE" w:rsidR="006F1519" w:rsidRPr="00780CC1" w:rsidRDefault="00780CC1" w:rsidP="006F1519">
      <w:pPr>
        <w:pStyle w:val="NormalWeb"/>
        <w:jc w:val="center"/>
        <w:rPr>
          <w:rFonts w:ascii="Bookman Old Style" w:hAnsi="Bookman Old Style" w:cs="Arial"/>
          <w:b/>
          <w:bCs/>
          <w:color w:val="FF0000"/>
          <w:szCs w:val="32"/>
          <w:u w:val="single"/>
          <w:lang w:val="es-MX"/>
        </w:rPr>
      </w:pPr>
      <w:r w:rsidRPr="00780CC1">
        <w:rPr>
          <w:rFonts w:ascii="Bookman Old Style" w:hAnsi="Bookman Old Style" w:cs="Arial"/>
          <w:b/>
          <w:bCs/>
          <w:i/>
          <w:color w:val="FF0000"/>
          <w:sz w:val="32"/>
          <w:szCs w:val="32"/>
          <w:highlight w:val="lightGray"/>
          <w:u w:val="single"/>
          <w:lang w:val="es-MX"/>
        </w:rPr>
        <w:t>(</w:t>
      </w:r>
      <w:r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DEBE SER</w:t>
      </w:r>
      <w:r w:rsidR="00A25B20"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 xml:space="preserve"> IGUAL AL </w:t>
      </w:r>
      <w:r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ESTABLECIDO EN LA DECISIÓN DE INICIO</w:t>
      </w:r>
      <w:r w:rsidR="00E90EDC"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)</w:t>
      </w:r>
    </w:p>
    <w:p w14:paraId="4A8AB2FB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6013434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9E5A936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A996570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9D57E62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E5E69D1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70E4633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09A7F31D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73C93BF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3F955E2" w14:textId="211CAAE5" w:rsidR="008636AA" w:rsidRDefault="00E35F30" w:rsidP="00A25B20">
      <w:pPr>
        <w:pStyle w:val="NormalWeb"/>
        <w:jc w:val="center"/>
        <w:rPr>
          <w:b/>
        </w:rPr>
      </w:pPr>
      <w:r w:rsidRPr="00780CC1">
        <w:rPr>
          <w:rFonts w:ascii="Bookman Old Style" w:hAnsi="Bookman Old Style" w:cs="Arial"/>
          <w:bCs/>
          <w:color w:val="000000"/>
          <w:sz w:val="22"/>
          <w:szCs w:val="32"/>
          <w:highlight w:val="yellow"/>
          <w:lang w:val="es-MX"/>
        </w:rPr>
        <w:t>INDICAR MES Y AÑO</w:t>
      </w:r>
      <w:r w:rsidR="006F1519">
        <w:br w:type="page"/>
      </w:r>
    </w:p>
    <w:p w14:paraId="2E8F314B" w14:textId="77777777" w:rsidR="00E24F53" w:rsidRDefault="00E24F53" w:rsidP="00A25B20">
      <w:pPr>
        <w:pStyle w:val="NormalWeb"/>
        <w:jc w:val="center"/>
        <w:rPr>
          <w:b/>
        </w:rPr>
      </w:pPr>
    </w:p>
    <w:p w14:paraId="4662D6BF" w14:textId="77777777" w:rsidR="00E24F53" w:rsidRDefault="00E24F53" w:rsidP="00A25B20">
      <w:pPr>
        <w:pStyle w:val="NormalWeb"/>
        <w:jc w:val="center"/>
        <w:rPr>
          <w:b/>
        </w:rPr>
      </w:pPr>
    </w:p>
    <w:p w14:paraId="58D548AF" w14:textId="77777777" w:rsidR="00E24F53" w:rsidRDefault="00E24F53" w:rsidP="00A25B20">
      <w:pPr>
        <w:pStyle w:val="NormalWeb"/>
        <w:jc w:val="center"/>
        <w:rPr>
          <w:b/>
        </w:rPr>
      </w:pPr>
    </w:p>
    <w:p w14:paraId="09523F9D" w14:textId="77777777" w:rsidR="00E24F53" w:rsidRDefault="00E24F53" w:rsidP="00A25B20">
      <w:pPr>
        <w:pStyle w:val="NormalWeb"/>
        <w:jc w:val="center"/>
        <w:rPr>
          <w:b/>
        </w:rPr>
      </w:pPr>
    </w:p>
    <w:p w14:paraId="2055946F" w14:textId="0E34D391" w:rsidR="00A25B20" w:rsidRDefault="00A25B20" w:rsidP="00A25B20">
      <w:pPr>
        <w:pStyle w:val="NormalWeb"/>
        <w:jc w:val="center"/>
        <w:rPr>
          <w:b/>
        </w:rPr>
      </w:pPr>
      <w:r>
        <w:rPr>
          <w:b/>
        </w:rPr>
        <w:t xml:space="preserve">Tabla de Contenido 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16029104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4C69A" w14:textId="140429CC" w:rsidR="00D665C9" w:rsidRDefault="00D665C9">
          <w:pPr>
            <w:pStyle w:val="TtulodeTDC"/>
          </w:pPr>
          <w:r>
            <w:rPr>
              <w:lang w:val="es-ES"/>
            </w:rPr>
            <w:t>Contenido</w:t>
          </w:r>
        </w:p>
        <w:p w14:paraId="2DA7526D" w14:textId="77777777" w:rsidR="002F0590" w:rsidRDefault="00D665C9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9732327" w:history="1">
            <w:r w:rsidR="002F0590" w:rsidRPr="000F3DC6">
              <w:rPr>
                <w:rStyle w:val="Hipervnculo"/>
                <w:b/>
                <w:noProof/>
              </w:rPr>
              <w:t>1.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2F0590" w:rsidRPr="000F3DC6">
              <w:rPr>
                <w:rStyle w:val="Hipervnculo"/>
                <w:b/>
                <w:noProof/>
              </w:rPr>
              <w:t>Introducción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_Toc499732327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0711E5A9" w14:textId="77777777" w:rsidR="002F0590" w:rsidRDefault="006A3AC5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28" w:history="1">
            <w:r w:rsidR="002F0590" w:rsidRPr="000F3DC6">
              <w:rPr>
                <w:rStyle w:val="Hipervnculo"/>
                <w:b/>
                <w:noProof/>
              </w:rPr>
              <w:t>2.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2F0590" w:rsidRPr="000F3DC6">
              <w:rPr>
                <w:rStyle w:val="Hipervnculo"/>
                <w:b/>
                <w:noProof/>
              </w:rPr>
              <w:t>Objetivo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_Toc499732328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287F49F0" w14:textId="67D8C2F6" w:rsidR="002F0590" w:rsidRDefault="006A3AC5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35" w:history="1">
            <w:r w:rsidR="00E24F53">
              <w:rPr>
                <w:rStyle w:val="Hipervnculo"/>
                <w:b/>
                <w:noProof/>
              </w:rPr>
              <w:t>3</w:t>
            </w:r>
            <w:r w:rsidR="002F0590" w:rsidRPr="000F3DC6">
              <w:rPr>
                <w:rStyle w:val="Hipervnculo"/>
                <w:b/>
                <w:noProof/>
              </w:rPr>
              <w:t>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A626A2">
              <w:rPr>
                <w:rStyle w:val="Hipervnculo"/>
                <w:b/>
                <w:noProof/>
              </w:rPr>
              <w:t>Detalle del informe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_Toc499732335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3644392E" w14:textId="2EB6A4F4" w:rsidR="002F0590" w:rsidRDefault="006A3AC5">
          <w:pPr>
            <w:pStyle w:val="TDC1"/>
            <w:tabs>
              <w:tab w:val="left" w:pos="66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36" w:history="1">
            <w:r w:rsidR="00E24F53" w:rsidRPr="00E24F53">
              <w:rPr>
                <w:rStyle w:val="Hipervnculo"/>
                <w:b/>
                <w:noProof/>
              </w:rPr>
              <w:t xml:space="preserve">4. </w:t>
            </w:r>
            <w:r w:rsidR="00E24F5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val="es-CR" w:eastAsia="es-CR"/>
              </w:rPr>
              <w:t xml:space="preserve">      </w:t>
            </w:r>
            <w:r w:rsidR="002F0590" w:rsidRPr="00E24F53">
              <w:rPr>
                <w:rStyle w:val="Hipervnculo"/>
                <w:b/>
                <w:noProof/>
              </w:rPr>
              <w:t>Conclusión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_Toc499732336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72526E01" w14:textId="2FE2E59B" w:rsidR="002F0590" w:rsidRPr="00E24F53" w:rsidRDefault="00E24F53">
          <w:pPr>
            <w:pStyle w:val="TDC1"/>
            <w:tabs>
              <w:tab w:val="right" w:leader="dot" w:pos="8949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val="es-CR" w:eastAsia="es-CR"/>
            </w:rPr>
          </w:pPr>
          <w:r w:rsidRPr="00E24F53">
            <w:rPr>
              <w:b/>
              <w:noProof/>
            </w:rPr>
            <w:t>5</w:t>
          </w:r>
          <w:r>
            <w:rPr>
              <w:noProof/>
            </w:rPr>
            <w:t xml:space="preserve">.     </w:t>
          </w:r>
          <w:r w:rsidRPr="00E24F53">
            <w:rPr>
              <w:b/>
              <w:noProof/>
            </w:rPr>
            <w:t xml:space="preserve"> </w:t>
          </w:r>
          <w:hyperlink w:anchor="_Toc499732337" w:history="1">
            <w:r w:rsidR="002F0590" w:rsidRPr="00E24F53">
              <w:rPr>
                <w:rStyle w:val="Hipervnculo"/>
                <w:b/>
                <w:noProof/>
              </w:rPr>
              <w:t>Firma del responsable</w:t>
            </w:r>
            <w:r w:rsidR="002F0590" w:rsidRPr="00E24F53">
              <w:rPr>
                <w:noProof/>
                <w:webHidden/>
              </w:rPr>
              <w:tab/>
            </w:r>
            <w:r w:rsidR="002F0590" w:rsidRPr="00E24F53">
              <w:rPr>
                <w:noProof/>
                <w:webHidden/>
              </w:rPr>
              <w:fldChar w:fldCharType="begin"/>
            </w:r>
            <w:r w:rsidR="002F0590" w:rsidRPr="00E24F53">
              <w:rPr>
                <w:noProof/>
                <w:webHidden/>
              </w:rPr>
              <w:instrText xml:space="preserve"> PAGEREF _Toc499732337 \h </w:instrText>
            </w:r>
            <w:r w:rsidR="002F0590" w:rsidRPr="00E24F53">
              <w:rPr>
                <w:noProof/>
                <w:webHidden/>
              </w:rPr>
            </w:r>
            <w:r w:rsidR="002F0590" w:rsidRPr="00E24F53">
              <w:rPr>
                <w:noProof/>
                <w:webHidden/>
              </w:rPr>
              <w:fldChar w:fldCharType="separate"/>
            </w:r>
            <w:r w:rsidRPr="00E24F53">
              <w:rPr>
                <w:noProof/>
                <w:webHidden/>
              </w:rPr>
              <w:t>4</w:t>
            </w:r>
            <w:r w:rsidR="002F0590" w:rsidRPr="00E24F53">
              <w:rPr>
                <w:noProof/>
                <w:webHidden/>
              </w:rPr>
              <w:fldChar w:fldCharType="end"/>
            </w:r>
          </w:hyperlink>
        </w:p>
        <w:p w14:paraId="0ED3E6F4" w14:textId="35297F44" w:rsidR="00D665C9" w:rsidRDefault="00D665C9">
          <w:r>
            <w:rPr>
              <w:b/>
              <w:bCs/>
            </w:rPr>
            <w:fldChar w:fldCharType="end"/>
          </w:r>
        </w:p>
      </w:sdtContent>
    </w:sdt>
    <w:p w14:paraId="4D2B38F4" w14:textId="515BFA38" w:rsidR="00A25B20" w:rsidRPr="00780CC1" w:rsidRDefault="00780CC1" w:rsidP="00D665C9">
      <w:pPr>
        <w:pStyle w:val="NormalWeb"/>
        <w:jc w:val="center"/>
        <w:rPr>
          <w:b/>
          <w:color w:val="FF0000"/>
        </w:rPr>
      </w:pPr>
      <w:r>
        <w:rPr>
          <w:b/>
          <w:color w:val="FF0000"/>
        </w:rPr>
        <w:t>(</w:t>
      </w:r>
      <w:r w:rsidR="006A3AC5">
        <w:rPr>
          <w:b/>
          <w:color w:val="FF0000"/>
        </w:rPr>
        <w:t>Los</w:t>
      </w:r>
      <w:r>
        <w:rPr>
          <w:b/>
          <w:color w:val="FF0000"/>
        </w:rPr>
        <w:t xml:space="preserve"> contenidos del informe técnico se </w:t>
      </w:r>
      <w:bookmarkStart w:id="0" w:name="_GoBack"/>
      <w:bookmarkEnd w:id="0"/>
      <w:r w:rsidR="006A3AC5">
        <w:rPr>
          <w:b/>
          <w:color w:val="FF0000"/>
        </w:rPr>
        <w:t>pueden</w:t>
      </w:r>
      <w:r>
        <w:rPr>
          <w:b/>
          <w:color w:val="FF0000"/>
        </w:rPr>
        <w:t xml:space="preserve"> ampliar según las necesidades de la unidad gestora y del objeto contractual)</w:t>
      </w:r>
    </w:p>
    <w:p w14:paraId="1BA51CDF" w14:textId="28515D85" w:rsidR="00A25B20" w:rsidRDefault="00A25B20">
      <w:pPr>
        <w:rPr>
          <w:b/>
        </w:rPr>
      </w:pPr>
      <w:r>
        <w:rPr>
          <w:b/>
        </w:rPr>
        <w:br w:type="page"/>
      </w:r>
    </w:p>
    <w:p w14:paraId="250CBE70" w14:textId="77777777" w:rsidR="006F1519" w:rsidRDefault="006F1519" w:rsidP="00D03868">
      <w:pPr>
        <w:pStyle w:val="Textoindependiente"/>
        <w:jc w:val="left"/>
        <w:rPr>
          <w:rFonts w:asciiTheme="minorHAnsi" w:hAnsiTheme="minorHAnsi"/>
        </w:rPr>
      </w:pPr>
    </w:p>
    <w:p w14:paraId="244FD96D" w14:textId="77777777" w:rsidR="00E24F53" w:rsidRDefault="00E24F53" w:rsidP="00D03868">
      <w:pPr>
        <w:pStyle w:val="Textoindependiente"/>
        <w:jc w:val="left"/>
        <w:rPr>
          <w:rFonts w:asciiTheme="minorHAnsi" w:hAnsiTheme="minorHAnsi"/>
        </w:rPr>
      </w:pPr>
    </w:p>
    <w:p w14:paraId="26550291" w14:textId="77777777" w:rsidR="00E24F53" w:rsidRPr="00D03868" w:rsidRDefault="00E24F53" w:rsidP="00D03868">
      <w:pPr>
        <w:pStyle w:val="Textoindependiente"/>
        <w:jc w:val="left"/>
        <w:rPr>
          <w:rFonts w:asciiTheme="minorHAnsi" w:hAnsiTheme="minorHAnsi"/>
        </w:rPr>
      </w:pPr>
    </w:p>
    <w:p w14:paraId="74F2A514" w14:textId="24C66B6E" w:rsidR="006F1519" w:rsidRPr="00E35F30" w:rsidRDefault="006F1519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1" w:name="_Toc499732327"/>
      <w:r w:rsidRPr="00E35F30">
        <w:rPr>
          <w:rFonts w:asciiTheme="minorHAnsi" w:hAnsiTheme="minorHAnsi"/>
          <w:b/>
          <w:color w:val="auto"/>
          <w:sz w:val="24"/>
          <w:szCs w:val="24"/>
        </w:rPr>
        <w:t>Introducción</w:t>
      </w:r>
      <w:bookmarkEnd w:id="1"/>
      <w:r w:rsidRPr="00E35F3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4B38FF4" w14:textId="55542EA9" w:rsidR="00D03868" w:rsidRPr="00D03868" w:rsidRDefault="00A25B20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Introducc</w:t>
      </w:r>
      <w:r w:rsidR="002F0590" w:rsidRPr="00780CC1">
        <w:rPr>
          <w:rFonts w:asciiTheme="minorHAnsi" w:hAnsiTheme="minorHAnsi" w:cs="Arial"/>
          <w:highlight w:val="yellow"/>
        </w:rPr>
        <w:t xml:space="preserve">ión del informe para la compra, </w:t>
      </w:r>
      <w:r w:rsidR="00315E01" w:rsidRPr="00780CC1">
        <w:rPr>
          <w:rFonts w:asciiTheme="minorHAnsi" w:hAnsiTheme="minorHAnsi" w:cs="Arial"/>
          <w:highlight w:val="yellow"/>
        </w:rPr>
        <w:t>se deberá</w:t>
      </w:r>
      <w:r w:rsidRPr="00780CC1">
        <w:rPr>
          <w:rFonts w:asciiTheme="minorHAnsi" w:hAnsiTheme="minorHAnsi" w:cs="Arial"/>
          <w:highlight w:val="yellow"/>
        </w:rPr>
        <w:t xml:space="preserve"> contextualizar el informe que se va a desarrollar a continuación</w:t>
      </w:r>
    </w:p>
    <w:p w14:paraId="67A66319" w14:textId="77777777" w:rsidR="00D03868" w:rsidRPr="00D03868" w:rsidRDefault="00D03868" w:rsidP="00D03868">
      <w:pPr>
        <w:ind w:left="705"/>
        <w:jc w:val="both"/>
        <w:rPr>
          <w:rFonts w:asciiTheme="minorHAnsi" w:hAnsiTheme="minorHAnsi" w:cs="Arial"/>
        </w:rPr>
      </w:pPr>
    </w:p>
    <w:p w14:paraId="12DE1B66" w14:textId="2582660B" w:rsidR="00A25B20" w:rsidRPr="00E35F30" w:rsidRDefault="00A25B20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2" w:name="_Toc499732328"/>
      <w:r w:rsidRPr="00E35F30">
        <w:rPr>
          <w:rFonts w:asciiTheme="minorHAnsi" w:hAnsiTheme="minorHAnsi"/>
          <w:b/>
          <w:color w:val="auto"/>
          <w:sz w:val="24"/>
          <w:szCs w:val="24"/>
        </w:rPr>
        <w:t>Objetivo</w:t>
      </w:r>
      <w:bookmarkEnd w:id="2"/>
      <w:r w:rsidRPr="00E35F3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E24F53">
        <w:rPr>
          <w:rFonts w:asciiTheme="minorHAnsi" w:hAnsiTheme="minorHAnsi"/>
          <w:b/>
          <w:color w:val="auto"/>
          <w:sz w:val="24"/>
          <w:szCs w:val="24"/>
        </w:rPr>
        <w:t xml:space="preserve"> del informe.</w:t>
      </w:r>
    </w:p>
    <w:p w14:paraId="06AEAB2A" w14:textId="1EC1B33E" w:rsidR="00A25B20" w:rsidRPr="00D03868" w:rsidRDefault="00DA397D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S</w:t>
      </w:r>
      <w:r w:rsidR="00A25B20" w:rsidRPr="00780CC1">
        <w:rPr>
          <w:rFonts w:asciiTheme="minorHAnsi" w:hAnsiTheme="minorHAnsi" w:cs="Arial"/>
          <w:highlight w:val="yellow"/>
        </w:rPr>
        <w:t>e deberá plantear el objetivo del informe en relación a lo que se requiere adquirir</w:t>
      </w:r>
      <w:r w:rsidR="00A25B20" w:rsidRPr="00E90EDC">
        <w:rPr>
          <w:rFonts w:asciiTheme="minorHAnsi" w:hAnsiTheme="minorHAnsi" w:cs="Arial"/>
          <w:highlight w:val="lightGray"/>
        </w:rPr>
        <w:t>.</w:t>
      </w:r>
    </w:p>
    <w:p w14:paraId="1D31A636" w14:textId="77777777" w:rsidR="00D03868" w:rsidRPr="00D03868" w:rsidRDefault="00D03868" w:rsidP="00D03868">
      <w:pPr>
        <w:ind w:left="705"/>
        <w:jc w:val="both"/>
        <w:rPr>
          <w:rFonts w:asciiTheme="minorHAnsi" w:hAnsiTheme="minorHAnsi" w:cs="Arial"/>
        </w:rPr>
      </w:pPr>
    </w:p>
    <w:p w14:paraId="01E349BF" w14:textId="56291EDF" w:rsidR="00B44A6D" w:rsidRPr="00E35F30" w:rsidRDefault="00A626A2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Detalle del informe:</w:t>
      </w:r>
    </w:p>
    <w:p w14:paraId="7224FB5C" w14:textId="77777777" w:rsidR="00725AA1" w:rsidRPr="00B44A6D" w:rsidRDefault="00725AA1" w:rsidP="00B44A6D">
      <w:pPr>
        <w:ind w:left="705"/>
        <w:jc w:val="both"/>
        <w:rPr>
          <w:rFonts w:asciiTheme="minorHAnsi" w:hAnsiTheme="minorHAnsi" w:cs="Arial"/>
        </w:rPr>
      </w:pPr>
    </w:p>
    <w:p w14:paraId="08905CAE" w14:textId="55B78ABB" w:rsidR="00D57C3E" w:rsidRDefault="00E24F53" w:rsidP="00F979B9">
      <w:pPr>
        <w:pStyle w:val="Subttulo"/>
        <w:spacing w:after="0"/>
        <w:ind w:left="709"/>
        <w:rPr>
          <w:b/>
          <w:color w:val="auto"/>
        </w:rPr>
      </w:pPr>
      <w:r w:rsidRPr="00A626A2">
        <w:rPr>
          <w:color w:val="auto"/>
          <w:u w:val="single"/>
        </w:rPr>
        <w:t>3.1</w:t>
      </w:r>
      <w:r w:rsidR="00D57C3E" w:rsidRPr="00A626A2">
        <w:rPr>
          <w:color w:val="auto"/>
          <w:u w:val="single"/>
        </w:rPr>
        <w:t xml:space="preserve"> Equipo Técnico</w:t>
      </w:r>
      <w:r w:rsidR="00D57C3E" w:rsidRPr="00A626A2">
        <w:rPr>
          <w:b/>
          <w:color w:val="auto"/>
        </w:rPr>
        <w:t xml:space="preserve"> </w:t>
      </w:r>
    </w:p>
    <w:p w14:paraId="7D520CEF" w14:textId="77777777" w:rsidR="00A626A2" w:rsidRPr="00A626A2" w:rsidRDefault="00A626A2" w:rsidP="00A626A2"/>
    <w:p w14:paraId="56A398FD" w14:textId="6B7D50E3" w:rsidR="00D57C3E" w:rsidRDefault="00D57C3E" w:rsidP="00D03868">
      <w:pPr>
        <w:ind w:left="705"/>
        <w:jc w:val="both"/>
        <w:rPr>
          <w:rFonts w:asciiTheme="minorHAnsi" w:hAnsiTheme="minorHAnsi" w:cs="Arial"/>
        </w:rPr>
      </w:pPr>
      <w:r w:rsidRPr="00D03868">
        <w:rPr>
          <w:rFonts w:asciiTheme="minorHAnsi" w:hAnsiTheme="minorHAnsi" w:cs="Arial"/>
        </w:rPr>
        <w:tab/>
      </w:r>
      <w:r w:rsidRPr="00D03868">
        <w:rPr>
          <w:rFonts w:asciiTheme="minorHAnsi" w:hAnsiTheme="minorHAnsi" w:cs="Arial"/>
        </w:rPr>
        <w:tab/>
      </w:r>
      <w:r w:rsidRPr="00780CC1">
        <w:rPr>
          <w:rFonts w:asciiTheme="minorHAnsi" w:hAnsiTheme="minorHAnsi" w:cs="Arial"/>
          <w:highlight w:val="yellow"/>
        </w:rPr>
        <w:t>Nombrar los técnicos desempeñados encargados del informe técnico</w:t>
      </w:r>
      <w:r w:rsidRPr="00D03868">
        <w:rPr>
          <w:rFonts w:asciiTheme="minorHAnsi" w:hAnsiTheme="minorHAnsi" w:cs="Arial"/>
        </w:rPr>
        <w:t xml:space="preserve"> </w:t>
      </w:r>
    </w:p>
    <w:p w14:paraId="69BE2F7E" w14:textId="77777777" w:rsidR="00A626A2" w:rsidRDefault="00A626A2" w:rsidP="00D03868">
      <w:pPr>
        <w:ind w:left="705"/>
        <w:jc w:val="both"/>
        <w:rPr>
          <w:rFonts w:asciiTheme="minorHAnsi" w:hAnsiTheme="minorHAnsi" w:cs="Arial"/>
        </w:rPr>
      </w:pPr>
    </w:p>
    <w:p w14:paraId="4030EB76" w14:textId="54B8EF0C" w:rsidR="00A626A2" w:rsidRDefault="00A626A2" w:rsidP="00D03868">
      <w:pPr>
        <w:ind w:left="705"/>
        <w:jc w:val="both"/>
        <w:rPr>
          <w:rFonts w:asciiTheme="minorHAnsi" w:eastAsiaTheme="minorEastAsia" w:hAnsiTheme="minorHAnsi" w:cstheme="minorBidi"/>
          <w:spacing w:val="15"/>
          <w:sz w:val="22"/>
          <w:szCs w:val="22"/>
          <w:u w:val="single"/>
        </w:rPr>
      </w:pPr>
      <w:r w:rsidRPr="00A626A2">
        <w:rPr>
          <w:rFonts w:asciiTheme="minorHAnsi" w:eastAsiaTheme="minorEastAsia" w:hAnsiTheme="minorHAnsi" w:cstheme="minorBidi"/>
          <w:spacing w:val="15"/>
          <w:sz w:val="22"/>
          <w:szCs w:val="22"/>
          <w:u w:val="single"/>
        </w:rPr>
        <w:t>3.2 Descripción de actividades.</w:t>
      </w:r>
    </w:p>
    <w:p w14:paraId="5BA3B1C6" w14:textId="77777777" w:rsidR="00A626A2" w:rsidRPr="00A626A2" w:rsidRDefault="00A626A2" w:rsidP="00D03868">
      <w:pPr>
        <w:ind w:left="705"/>
        <w:jc w:val="both"/>
        <w:rPr>
          <w:rFonts w:asciiTheme="minorHAnsi" w:eastAsiaTheme="minorEastAsia" w:hAnsiTheme="minorHAnsi" w:cstheme="minorBidi"/>
          <w:spacing w:val="15"/>
          <w:sz w:val="22"/>
          <w:szCs w:val="22"/>
          <w:u w:val="single"/>
        </w:rPr>
      </w:pPr>
    </w:p>
    <w:p w14:paraId="62CB4DDD" w14:textId="61B6CC4F" w:rsidR="00A626A2" w:rsidRDefault="00A626A2" w:rsidP="00A626A2">
      <w:pPr>
        <w:ind w:left="705"/>
        <w:jc w:val="both"/>
      </w:pPr>
      <w:r w:rsidRPr="00A626A2">
        <w:rPr>
          <w:highlight w:val="yellow"/>
        </w:rPr>
        <w:t>Se debe describir cada una de las actividades concordantes con las solicitadas en la decisión de inicio, sección 14 “solicitud de pedido</w:t>
      </w:r>
      <w:r>
        <w:t>”.</w:t>
      </w:r>
    </w:p>
    <w:p w14:paraId="47E61B6C" w14:textId="77777777" w:rsidR="00A626A2" w:rsidRDefault="00A626A2" w:rsidP="00A626A2">
      <w:pPr>
        <w:jc w:val="both"/>
        <w:rPr>
          <w:rFonts w:asciiTheme="minorHAnsi" w:hAnsiTheme="minorHAnsi" w:cs="Arial"/>
        </w:rPr>
      </w:pPr>
    </w:p>
    <w:p w14:paraId="2C76F0D3" w14:textId="31E7E6DA" w:rsidR="00A626A2" w:rsidRDefault="00A626A2" w:rsidP="00A626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Línea: </w:t>
      </w:r>
      <w:proofErr w:type="gramStart"/>
      <w:r w:rsidRPr="00A626A2">
        <w:rPr>
          <w:rFonts w:asciiTheme="minorHAnsi" w:hAnsiTheme="minorHAnsi" w:cs="Arial"/>
          <w:highlight w:val="yellow"/>
        </w:rPr>
        <w:t>xx</w:t>
      </w:r>
      <w:r>
        <w:rPr>
          <w:rFonts w:asciiTheme="minorHAnsi" w:hAnsiTheme="minorHAnsi" w:cs="Arial"/>
        </w:rPr>
        <w:t xml:space="preserve"> .</w:t>
      </w:r>
      <w:proofErr w:type="gramEnd"/>
    </w:p>
    <w:p w14:paraId="6A01AAD0" w14:textId="77777777" w:rsidR="00A626A2" w:rsidRPr="00D03868" w:rsidRDefault="00A626A2" w:rsidP="00A626A2">
      <w:pPr>
        <w:jc w:val="both"/>
        <w:rPr>
          <w:rFonts w:asciiTheme="minorHAnsi" w:hAnsiTheme="minorHAnsi" w:cs="Arial"/>
        </w:rPr>
      </w:pPr>
    </w:p>
    <w:p w14:paraId="153AA509" w14:textId="510FB06A" w:rsidR="0094356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Nombre de la actividad: </w:t>
      </w:r>
      <w:r w:rsidRPr="00A626A2">
        <w:rPr>
          <w:rFonts w:asciiTheme="minorHAnsi" w:hAnsiTheme="minorHAnsi" w:cs="Arial"/>
          <w:highlight w:val="yellow"/>
        </w:rPr>
        <w:t>xx</w:t>
      </w:r>
      <w:r>
        <w:rPr>
          <w:rFonts w:asciiTheme="minorHAnsi" w:hAnsiTheme="minorHAnsi" w:cs="Arial"/>
        </w:rPr>
        <w:t xml:space="preserve"> </w:t>
      </w:r>
    </w:p>
    <w:p w14:paraId="5F569169" w14:textId="2E5E10FB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Objetivos de la actividad: </w:t>
      </w:r>
      <w:r w:rsidRPr="00A626A2">
        <w:rPr>
          <w:rFonts w:asciiTheme="minorHAnsi" w:hAnsiTheme="minorHAnsi" w:cs="Arial"/>
          <w:highlight w:val="yellow"/>
        </w:rPr>
        <w:t>xx</w:t>
      </w:r>
      <w:r>
        <w:rPr>
          <w:rFonts w:asciiTheme="minorHAnsi" w:hAnsiTheme="minorHAnsi" w:cs="Arial"/>
        </w:rPr>
        <w:t xml:space="preserve"> </w:t>
      </w:r>
    </w:p>
    <w:p w14:paraId="4069E68F" w14:textId="42B3A401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Contenidos a desarrollar</w:t>
      </w:r>
      <w:proofErr w:type="gramStart"/>
      <w:r>
        <w:rPr>
          <w:rFonts w:asciiTheme="minorHAnsi" w:hAnsiTheme="minorHAnsi" w:cs="Arial"/>
        </w:rPr>
        <w:t xml:space="preserve">:  </w:t>
      </w:r>
      <w:r w:rsidRPr="00A626A2">
        <w:rPr>
          <w:rFonts w:asciiTheme="minorHAnsi" w:hAnsiTheme="minorHAnsi" w:cs="Arial"/>
          <w:highlight w:val="yellow"/>
        </w:rPr>
        <w:t>xx</w:t>
      </w:r>
      <w:proofErr w:type="gramEnd"/>
      <w:r>
        <w:rPr>
          <w:rFonts w:asciiTheme="minorHAnsi" w:hAnsiTheme="minorHAnsi" w:cs="Arial"/>
        </w:rPr>
        <w:t xml:space="preserve"> </w:t>
      </w:r>
    </w:p>
    <w:p w14:paraId="1C50BE3E" w14:textId="00A793C2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Población meta: </w:t>
      </w:r>
      <w:r w:rsidRPr="00A626A2">
        <w:rPr>
          <w:rFonts w:asciiTheme="minorHAnsi" w:hAnsiTheme="minorHAnsi" w:cs="Arial"/>
          <w:highlight w:val="yellow"/>
        </w:rPr>
        <w:t>xx</w:t>
      </w:r>
    </w:p>
    <w:p w14:paraId="58C8597F" w14:textId="37DC2157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Cantidad de participantes</w:t>
      </w:r>
      <w:proofErr w:type="gramStart"/>
      <w:r>
        <w:rPr>
          <w:rFonts w:asciiTheme="minorHAnsi" w:hAnsiTheme="minorHAnsi" w:cs="Arial"/>
        </w:rPr>
        <w:t xml:space="preserve">:  </w:t>
      </w:r>
      <w:r w:rsidRPr="00A626A2">
        <w:rPr>
          <w:rFonts w:asciiTheme="minorHAnsi" w:hAnsiTheme="minorHAnsi" w:cs="Arial"/>
          <w:highlight w:val="yellow"/>
        </w:rPr>
        <w:t>xx</w:t>
      </w:r>
      <w:proofErr w:type="gramEnd"/>
    </w:p>
    <w:p w14:paraId="3B7FB4D5" w14:textId="12F7D25D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Lugar: </w:t>
      </w:r>
      <w:r w:rsidRPr="00A626A2">
        <w:rPr>
          <w:rFonts w:asciiTheme="minorHAnsi" w:hAnsiTheme="minorHAnsi" w:cs="Arial"/>
          <w:highlight w:val="yellow"/>
        </w:rPr>
        <w:t>xx</w:t>
      </w:r>
      <w:r>
        <w:rPr>
          <w:rFonts w:asciiTheme="minorHAnsi" w:hAnsiTheme="minorHAnsi" w:cs="Arial"/>
        </w:rPr>
        <w:t xml:space="preserve"> </w:t>
      </w:r>
    </w:p>
    <w:p w14:paraId="693DEC58" w14:textId="484DEADD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Fecha: </w:t>
      </w:r>
      <w:r w:rsidRPr="00A626A2">
        <w:rPr>
          <w:rFonts w:asciiTheme="minorHAnsi" w:hAnsiTheme="minorHAnsi" w:cs="Arial"/>
          <w:highlight w:val="yellow"/>
        </w:rPr>
        <w:t>xx</w:t>
      </w:r>
    </w:p>
    <w:p w14:paraId="4004CE86" w14:textId="7037F926" w:rsidR="00A626A2" w:rsidRDefault="00A626A2" w:rsidP="00A626A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Hora: </w:t>
      </w:r>
      <w:r w:rsidRPr="00A626A2">
        <w:rPr>
          <w:rFonts w:asciiTheme="minorHAnsi" w:hAnsiTheme="minorHAnsi" w:cs="Arial"/>
          <w:highlight w:val="yellow"/>
        </w:rPr>
        <w:t>xx</w:t>
      </w:r>
    </w:p>
    <w:p w14:paraId="05DA180D" w14:textId="77777777" w:rsidR="00943562" w:rsidRDefault="00943562" w:rsidP="00D03868">
      <w:pPr>
        <w:ind w:left="1418"/>
        <w:jc w:val="both"/>
        <w:rPr>
          <w:rFonts w:asciiTheme="minorHAnsi" w:hAnsiTheme="minorHAnsi" w:cs="Arial"/>
        </w:rPr>
      </w:pPr>
    </w:p>
    <w:p w14:paraId="26C4EB22" w14:textId="016D127F" w:rsidR="00D57C3E" w:rsidRPr="00A626A2" w:rsidRDefault="00E24F53" w:rsidP="00F979B9">
      <w:pPr>
        <w:pStyle w:val="Subttulo"/>
        <w:spacing w:after="0"/>
        <w:ind w:left="709"/>
        <w:rPr>
          <w:color w:val="auto"/>
          <w:u w:val="single"/>
        </w:rPr>
      </w:pPr>
      <w:r w:rsidRPr="00A626A2">
        <w:rPr>
          <w:color w:val="auto"/>
          <w:u w:val="single"/>
        </w:rPr>
        <w:t>3.3</w:t>
      </w:r>
      <w:r w:rsidR="006E2341" w:rsidRPr="00A626A2">
        <w:rPr>
          <w:color w:val="auto"/>
          <w:u w:val="single"/>
        </w:rPr>
        <w:t xml:space="preserve"> </w:t>
      </w:r>
      <w:r w:rsidR="00D57C3E" w:rsidRPr="00A626A2">
        <w:rPr>
          <w:color w:val="auto"/>
          <w:u w:val="single"/>
        </w:rPr>
        <w:t>Análisis Técnico</w:t>
      </w:r>
    </w:p>
    <w:p w14:paraId="0E39D0A7" w14:textId="1DD7D754" w:rsidR="00D57C3E" w:rsidRDefault="006E2341" w:rsidP="00D03868">
      <w:pPr>
        <w:ind w:left="1418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 xml:space="preserve">Describir el </w:t>
      </w:r>
      <w:r w:rsidR="00780CC1">
        <w:rPr>
          <w:rFonts w:asciiTheme="minorHAnsi" w:hAnsiTheme="minorHAnsi" w:cs="Arial"/>
          <w:highlight w:val="yellow"/>
        </w:rPr>
        <w:t>análisis</w:t>
      </w:r>
      <w:r w:rsidRPr="00780CC1">
        <w:rPr>
          <w:rFonts w:asciiTheme="minorHAnsi" w:hAnsiTheme="minorHAnsi" w:cs="Arial"/>
          <w:highlight w:val="yellow"/>
        </w:rPr>
        <w:t xml:space="preserve"> de la tabla comparativa. Y detallar las c</w:t>
      </w:r>
      <w:r w:rsidR="002F0590" w:rsidRPr="00780CC1">
        <w:rPr>
          <w:rFonts w:asciiTheme="minorHAnsi" w:hAnsiTheme="minorHAnsi" w:cs="Arial"/>
          <w:highlight w:val="yellow"/>
        </w:rPr>
        <w:t>onclusiones,</w:t>
      </w:r>
      <w:r w:rsidRPr="00780CC1">
        <w:rPr>
          <w:rFonts w:asciiTheme="minorHAnsi" w:hAnsiTheme="minorHAnsi" w:cs="Arial"/>
          <w:highlight w:val="yellow"/>
        </w:rPr>
        <w:t xml:space="preserve"> recomendaciones</w:t>
      </w:r>
      <w:r w:rsidR="002F0590" w:rsidRPr="00780CC1">
        <w:rPr>
          <w:rFonts w:asciiTheme="minorHAnsi" w:hAnsiTheme="minorHAnsi" w:cs="Arial"/>
          <w:highlight w:val="yellow"/>
        </w:rPr>
        <w:t xml:space="preserve"> y cualquier información relevante  que se desprenda</w:t>
      </w:r>
      <w:r w:rsidRPr="00780CC1">
        <w:rPr>
          <w:rFonts w:asciiTheme="minorHAnsi" w:hAnsiTheme="minorHAnsi" w:cs="Arial"/>
          <w:highlight w:val="yellow"/>
        </w:rPr>
        <w:t xml:space="preserve"> de la tabla comparativa, como los nuevos requerimientos en caso que sufran cambios los requerimientos actuales.</w:t>
      </w:r>
    </w:p>
    <w:p w14:paraId="6DB7CF4D" w14:textId="77777777" w:rsidR="00725AA1" w:rsidRDefault="00725AA1" w:rsidP="00D03868">
      <w:pPr>
        <w:ind w:left="1418"/>
        <w:jc w:val="both"/>
        <w:rPr>
          <w:rFonts w:asciiTheme="minorHAnsi" w:hAnsiTheme="minorHAnsi" w:cs="Arial"/>
        </w:rPr>
      </w:pPr>
    </w:p>
    <w:p w14:paraId="25F0191F" w14:textId="77777777" w:rsidR="00D03868" w:rsidRPr="00D03868" w:rsidRDefault="00D03868" w:rsidP="00D03868">
      <w:pPr>
        <w:ind w:left="1418"/>
        <w:jc w:val="both"/>
        <w:rPr>
          <w:rFonts w:asciiTheme="minorHAnsi" w:hAnsiTheme="minorHAnsi" w:cs="Arial"/>
        </w:rPr>
      </w:pPr>
    </w:p>
    <w:p w14:paraId="35765543" w14:textId="6DCA540B" w:rsidR="006E2341" w:rsidRPr="00E24F53" w:rsidRDefault="006E2341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3" w:name="_Toc499732336"/>
      <w:r w:rsidRPr="00E24F53">
        <w:rPr>
          <w:rFonts w:asciiTheme="minorHAnsi" w:hAnsiTheme="minorHAnsi"/>
          <w:b/>
          <w:color w:val="auto"/>
          <w:sz w:val="24"/>
          <w:szCs w:val="24"/>
        </w:rPr>
        <w:t>Conclusión</w:t>
      </w:r>
      <w:bookmarkEnd w:id="3"/>
      <w:r w:rsidRPr="00E24F53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5C6EADA" w14:textId="16BF1245" w:rsidR="00C20D2F" w:rsidRDefault="00C20D2F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Se describen las conclusiones que llevo el informe de compra, sobre lo planteado inicialmente en el objetivo principal.</w:t>
      </w:r>
    </w:p>
    <w:p w14:paraId="26504899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70FDD9D7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559AF927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5552450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1E5ECE0E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613C362" w14:textId="77777777" w:rsidR="00E24F53" w:rsidRPr="00D03868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332994C" w14:textId="77777777" w:rsidR="00D03868" w:rsidRPr="00D665C9" w:rsidRDefault="00D03868" w:rsidP="006E2341">
      <w:pPr>
        <w:spacing w:line="360" w:lineRule="auto"/>
        <w:jc w:val="both"/>
        <w:rPr>
          <w:rFonts w:asciiTheme="minorHAnsi" w:hAnsiTheme="minorHAnsi" w:cs="Arial"/>
          <w:color w:val="2A2829"/>
        </w:rPr>
      </w:pPr>
    </w:p>
    <w:p w14:paraId="3A1C858F" w14:textId="124FE5B4" w:rsidR="005B51DE" w:rsidRDefault="005B51DE" w:rsidP="005B51DE">
      <w:pPr>
        <w:pStyle w:val="Ttulo1"/>
        <w:rPr>
          <w:rFonts w:asciiTheme="minorHAnsi" w:hAnsiTheme="minorHAnsi"/>
          <w:color w:val="auto"/>
          <w:sz w:val="24"/>
          <w:szCs w:val="24"/>
        </w:rPr>
      </w:pPr>
      <w:bookmarkStart w:id="4" w:name="_Toc499732337"/>
      <w:r w:rsidRPr="005B51DE">
        <w:rPr>
          <w:rFonts w:asciiTheme="minorHAnsi" w:hAnsiTheme="minorHAnsi"/>
          <w:color w:val="auto"/>
          <w:sz w:val="24"/>
          <w:szCs w:val="24"/>
        </w:rPr>
        <w:t>Firma del responsable</w:t>
      </w:r>
      <w:bookmarkEnd w:id="4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1790"/>
        <w:gridCol w:w="3580"/>
      </w:tblGrid>
      <w:tr w:rsidR="00033967" w14:paraId="2DE5CD5B" w14:textId="77777777" w:rsidTr="00DD4E61">
        <w:tc>
          <w:tcPr>
            <w:tcW w:w="3579" w:type="dxa"/>
            <w:tcBorders>
              <w:bottom w:val="single" w:sz="4" w:space="0" w:color="auto"/>
            </w:tcBorders>
          </w:tcPr>
          <w:p w14:paraId="7C54C093" w14:textId="77777777" w:rsidR="00033967" w:rsidRDefault="00033967" w:rsidP="001155B4">
            <w:pPr>
              <w:spacing w:line="276" w:lineRule="auto"/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90" w:type="dxa"/>
          </w:tcPr>
          <w:p w14:paraId="5A6CB5D8" w14:textId="77777777" w:rsidR="00033967" w:rsidRDefault="00033967" w:rsidP="001155B4">
            <w:pPr>
              <w:spacing w:line="276" w:lineRule="auto"/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156C3B" w14:textId="0516D80F" w:rsidR="00033967" w:rsidRPr="00FB2707" w:rsidRDefault="00FB2707" w:rsidP="00835A13">
            <w:pPr>
              <w:spacing w:line="276" w:lineRule="auto"/>
              <w:ind w:right="28"/>
              <w:jc w:val="both"/>
              <w:rPr>
                <w:rFonts w:ascii="Century Gothic" w:hAnsi="Century Gothic"/>
                <w:b/>
                <w:bCs/>
                <w:i/>
                <w:u w:val="single"/>
              </w:rPr>
            </w:pPr>
            <w:r w:rsidRPr="00780CC1">
              <w:rPr>
                <w:rFonts w:ascii="Century Gothic" w:hAnsi="Century Gothic"/>
                <w:b/>
                <w:bCs/>
                <w:i/>
                <w:color w:val="FF0000"/>
                <w:highlight w:val="yellow"/>
                <w:u w:val="single"/>
              </w:rPr>
              <w:t xml:space="preserve">En caso de requerir </w:t>
            </w:r>
            <w:r w:rsidR="00835A13" w:rsidRPr="00780CC1">
              <w:rPr>
                <w:rFonts w:ascii="Century Gothic" w:hAnsi="Century Gothic"/>
                <w:b/>
                <w:bCs/>
                <w:i/>
                <w:color w:val="FF0000"/>
                <w:highlight w:val="yellow"/>
                <w:u w:val="single"/>
              </w:rPr>
              <w:t>más de un técnico, incluirlo</w:t>
            </w:r>
            <w:r w:rsidR="00835A13" w:rsidRPr="00780CC1">
              <w:rPr>
                <w:rFonts w:ascii="Century Gothic" w:hAnsi="Century Gothic"/>
                <w:b/>
                <w:bCs/>
                <w:i/>
                <w:color w:val="FF0000"/>
                <w:u w:val="single"/>
              </w:rPr>
              <w:t xml:space="preserve"> </w:t>
            </w:r>
          </w:p>
        </w:tc>
      </w:tr>
      <w:tr w:rsidR="00033967" w14:paraId="6FFD9D86" w14:textId="77777777" w:rsidTr="00835A13">
        <w:trPr>
          <w:trHeight w:val="60"/>
        </w:trPr>
        <w:tc>
          <w:tcPr>
            <w:tcW w:w="3579" w:type="dxa"/>
            <w:tcBorders>
              <w:top w:val="single" w:sz="4" w:space="0" w:color="auto"/>
            </w:tcBorders>
          </w:tcPr>
          <w:p w14:paraId="03965CEB" w14:textId="7725DD3B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Nombre del Director </w:t>
            </w:r>
            <w:r w:rsidR="002F0590" w:rsidRPr="00780CC1">
              <w:rPr>
                <w:rFonts w:ascii="Century Gothic" w:hAnsi="Century Gothic"/>
                <w:bCs/>
                <w:highlight w:val="yellow"/>
              </w:rPr>
              <w:t xml:space="preserve"> y/o Jefe de Departamento</w:t>
            </w:r>
          </w:p>
        </w:tc>
        <w:tc>
          <w:tcPr>
            <w:tcW w:w="1790" w:type="dxa"/>
          </w:tcPr>
          <w:p w14:paraId="3A7753C7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3845FCBD" w14:textId="61CEA6FB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Nombre del Técnico </w:t>
            </w:r>
          </w:p>
        </w:tc>
      </w:tr>
      <w:tr w:rsidR="00033967" w14:paraId="1761D429" w14:textId="77777777" w:rsidTr="00DD4E61">
        <w:tc>
          <w:tcPr>
            <w:tcW w:w="3579" w:type="dxa"/>
          </w:tcPr>
          <w:p w14:paraId="29BC00E3" w14:textId="2FED4FCD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Cargo </w:t>
            </w:r>
          </w:p>
        </w:tc>
        <w:tc>
          <w:tcPr>
            <w:tcW w:w="1790" w:type="dxa"/>
          </w:tcPr>
          <w:p w14:paraId="2C7ACCEC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shd w:val="clear" w:color="auto" w:fill="F4B083" w:themeFill="accent2" w:themeFillTint="99"/>
          </w:tcPr>
          <w:p w14:paraId="6ACEB77B" w14:textId="4FE8E8D6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Cargo</w:t>
            </w:r>
          </w:p>
        </w:tc>
      </w:tr>
      <w:tr w:rsidR="00033967" w14:paraId="32854F6B" w14:textId="77777777" w:rsidTr="00DD4E61">
        <w:tc>
          <w:tcPr>
            <w:tcW w:w="3579" w:type="dxa"/>
          </w:tcPr>
          <w:p w14:paraId="7EFDB2AE" w14:textId="5BC99145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Nombre de la Dirección</w:t>
            </w:r>
          </w:p>
        </w:tc>
        <w:tc>
          <w:tcPr>
            <w:tcW w:w="1790" w:type="dxa"/>
          </w:tcPr>
          <w:p w14:paraId="65BCB41F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shd w:val="clear" w:color="auto" w:fill="F4B083" w:themeFill="accent2" w:themeFillTint="99"/>
          </w:tcPr>
          <w:p w14:paraId="08DA1C88" w14:textId="72006452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Nombre de la Unidad al que pertenece</w:t>
            </w:r>
          </w:p>
        </w:tc>
      </w:tr>
    </w:tbl>
    <w:p w14:paraId="61E45E24" w14:textId="77777777" w:rsidR="00956E12" w:rsidRDefault="00956E12" w:rsidP="00835A13">
      <w:pPr>
        <w:spacing w:line="276" w:lineRule="auto"/>
        <w:ind w:right="28"/>
        <w:jc w:val="both"/>
        <w:rPr>
          <w:rFonts w:ascii="Century Gothic" w:hAnsi="Century Gothic"/>
          <w:bCs/>
        </w:rPr>
      </w:pPr>
    </w:p>
    <w:sectPr w:rsidR="00956E12" w:rsidSect="00271EA6">
      <w:headerReference w:type="default" r:id="rId8"/>
      <w:footerReference w:type="even" r:id="rId9"/>
      <w:pgSz w:w="12242" w:h="15842" w:code="1"/>
      <w:pgMar w:top="539" w:right="1752" w:bottom="720" w:left="153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3FE3" w14:textId="77777777" w:rsidR="0073335F" w:rsidRDefault="0073335F">
      <w:r>
        <w:separator/>
      </w:r>
    </w:p>
  </w:endnote>
  <w:endnote w:type="continuationSeparator" w:id="0">
    <w:p w14:paraId="6B08173F" w14:textId="77777777" w:rsidR="0073335F" w:rsidRDefault="0073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D4341" w14:textId="77777777" w:rsidR="004B1D49" w:rsidRDefault="004B1D49" w:rsidP="00445946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A13C5" w14:textId="77777777" w:rsidR="004B1D49" w:rsidRDefault="004B1D49" w:rsidP="00445946">
    <w:pPr>
      <w:pStyle w:val="Piedep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CAD1D" w14:textId="77777777" w:rsidR="0073335F" w:rsidRDefault="0073335F">
      <w:r>
        <w:separator/>
      </w:r>
    </w:p>
  </w:footnote>
  <w:footnote w:type="continuationSeparator" w:id="0">
    <w:p w14:paraId="7234BF63" w14:textId="77777777" w:rsidR="0073335F" w:rsidRDefault="0073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4BDC" w14:textId="77777777" w:rsidR="004B1D49" w:rsidRDefault="006E1108" w:rsidP="00445946">
    <w:pPr>
      <w:pStyle w:val="Encabezado"/>
      <w:rPr>
        <w:rFonts w:ascii="Century Gothic" w:hAnsi="Century Gothic"/>
      </w:rPr>
    </w:pPr>
    <w:r>
      <w:rPr>
        <w:noProof/>
        <w:lang w:eastAsia="es-CR"/>
      </w:rPr>
      <w:drawing>
        <wp:anchor distT="0" distB="0" distL="114300" distR="114300" simplePos="0" relativeHeight="251657728" behindDoc="1" locked="0" layoutInCell="1" allowOverlap="1" wp14:anchorId="4D68C002" wp14:editId="0D0C1D8B">
          <wp:simplePos x="0" y="0"/>
          <wp:positionH relativeFrom="column">
            <wp:posOffset>2428240</wp:posOffset>
          </wp:positionH>
          <wp:positionV relativeFrom="paragraph">
            <wp:posOffset>125729</wp:posOffset>
          </wp:positionV>
          <wp:extent cx="743354" cy="5200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94" cy="52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D49">
      <w:rPr>
        <w:rFonts w:ascii="Century Gothic" w:hAnsi="Century Gothic"/>
      </w:rPr>
      <w:t xml:space="preserve">  </w:t>
    </w:r>
  </w:p>
  <w:p w14:paraId="751E04BF" w14:textId="4E427FC1" w:rsidR="00780CC1" w:rsidRDefault="00780CC1" w:rsidP="00780CC1">
    <w:pPr>
      <w:pStyle w:val="Encabezado"/>
      <w:tabs>
        <w:tab w:val="left" w:pos="4965"/>
      </w:tabs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ab/>
    </w:r>
  </w:p>
  <w:p w14:paraId="1BA905A8" w14:textId="77777777" w:rsidR="00780CC1" w:rsidRDefault="00780CC1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</w:p>
  <w:p w14:paraId="3E4AB1A8" w14:textId="77777777" w:rsidR="00780CC1" w:rsidRDefault="00780CC1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</w:p>
  <w:p w14:paraId="762C2105" w14:textId="77777777" w:rsidR="004B1D49" w:rsidRPr="00286215" w:rsidRDefault="004B1D49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  <w:r w:rsidRPr="00286215">
      <w:rPr>
        <w:rFonts w:ascii="Copperplate Gothic Bold" w:hAnsi="Copperplate Gothic Bold"/>
        <w:sz w:val="28"/>
        <w:szCs w:val="28"/>
      </w:rPr>
      <w:t xml:space="preserve">MINISTERIO DE EDUCACIÓN PÚBLICA                                       </w:t>
    </w:r>
  </w:p>
  <w:p w14:paraId="28E97672" w14:textId="77777777" w:rsidR="004B1D49" w:rsidRPr="00B27DB1" w:rsidRDefault="004B1D4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4611"/>
    <w:multiLevelType w:val="hybridMultilevel"/>
    <w:tmpl w:val="ABF67A2E"/>
    <w:lvl w:ilvl="0" w:tplc="00BC9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E79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5FE"/>
    <w:multiLevelType w:val="hybridMultilevel"/>
    <w:tmpl w:val="6972B39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0CE9"/>
    <w:multiLevelType w:val="hybridMultilevel"/>
    <w:tmpl w:val="CDEA16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13F6"/>
    <w:multiLevelType w:val="hybridMultilevel"/>
    <w:tmpl w:val="E6C48D8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19"/>
    <w:rsid w:val="00032861"/>
    <w:rsid w:val="00033967"/>
    <w:rsid w:val="00042A39"/>
    <w:rsid w:val="00062B9A"/>
    <w:rsid w:val="00067E67"/>
    <w:rsid w:val="000B4B54"/>
    <w:rsid w:val="000D1B66"/>
    <w:rsid w:val="001155B4"/>
    <w:rsid w:val="0018217C"/>
    <w:rsid w:val="00185ED2"/>
    <w:rsid w:val="001B0B79"/>
    <w:rsid w:val="001B5EC8"/>
    <w:rsid w:val="001B781A"/>
    <w:rsid w:val="001E6C6A"/>
    <w:rsid w:val="001F46F5"/>
    <w:rsid w:val="0021060C"/>
    <w:rsid w:val="00216CCC"/>
    <w:rsid w:val="0022274A"/>
    <w:rsid w:val="00271EA6"/>
    <w:rsid w:val="00286215"/>
    <w:rsid w:val="002B7144"/>
    <w:rsid w:val="002F0590"/>
    <w:rsid w:val="00315E01"/>
    <w:rsid w:val="00337426"/>
    <w:rsid w:val="00350AFE"/>
    <w:rsid w:val="003513A1"/>
    <w:rsid w:val="0035509B"/>
    <w:rsid w:val="003626DA"/>
    <w:rsid w:val="00445946"/>
    <w:rsid w:val="00484DAA"/>
    <w:rsid w:val="004B1D49"/>
    <w:rsid w:val="004F60F6"/>
    <w:rsid w:val="00502395"/>
    <w:rsid w:val="00524C54"/>
    <w:rsid w:val="00546EC3"/>
    <w:rsid w:val="00577421"/>
    <w:rsid w:val="005A1157"/>
    <w:rsid w:val="005A664A"/>
    <w:rsid w:val="005B51DE"/>
    <w:rsid w:val="005C7270"/>
    <w:rsid w:val="00677B02"/>
    <w:rsid w:val="006852FF"/>
    <w:rsid w:val="006A3AC5"/>
    <w:rsid w:val="006D3DAF"/>
    <w:rsid w:val="006E1108"/>
    <w:rsid w:val="006E2341"/>
    <w:rsid w:val="006F1519"/>
    <w:rsid w:val="006F33CB"/>
    <w:rsid w:val="006F344D"/>
    <w:rsid w:val="007039D3"/>
    <w:rsid w:val="00725AA1"/>
    <w:rsid w:val="0073335F"/>
    <w:rsid w:val="0075418C"/>
    <w:rsid w:val="0077212A"/>
    <w:rsid w:val="00773EC6"/>
    <w:rsid w:val="00780CC1"/>
    <w:rsid w:val="0078754A"/>
    <w:rsid w:val="007B2592"/>
    <w:rsid w:val="007D42B3"/>
    <w:rsid w:val="00835A13"/>
    <w:rsid w:val="008636AA"/>
    <w:rsid w:val="008E7DF6"/>
    <w:rsid w:val="00923CC6"/>
    <w:rsid w:val="00923E83"/>
    <w:rsid w:val="00931965"/>
    <w:rsid w:val="00943562"/>
    <w:rsid w:val="00946194"/>
    <w:rsid w:val="00956E12"/>
    <w:rsid w:val="00996536"/>
    <w:rsid w:val="009B38E8"/>
    <w:rsid w:val="009D7159"/>
    <w:rsid w:val="009E6E67"/>
    <w:rsid w:val="00A23D72"/>
    <w:rsid w:val="00A24E87"/>
    <w:rsid w:val="00A25B20"/>
    <w:rsid w:val="00A626A2"/>
    <w:rsid w:val="00AD71A0"/>
    <w:rsid w:val="00AF3DE2"/>
    <w:rsid w:val="00B41D0E"/>
    <w:rsid w:val="00B44A6D"/>
    <w:rsid w:val="00B62A9B"/>
    <w:rsid w:val="00B93608"/>
    <w:rsid w:val="00BA7E05"/>
    <w:rsid w:val="00C00F41"/>
    <w:rsid w:val="00C07548"/>
    <w:rsid w:val="00C20D2F"/>
    <w:rsid w:val="00C25226"/>
    <w:rsid w:val="00C61219"/>
    <w:rsid w:val="00CC0AFD"/>
    <w:rsid w:val="00D008F2"/>
    <w:rsid w:val="00D03868"/>
    <w:rsid w:val="00D12FA4"/>
    <w:rsid w:val="00D31222"/>
    <w:rsid w:val="00D31B80"/>
    <w:rsid w:val="00D40DDC"/>
    <w:rsid w:val="00D47DBB"/>
    <w:rsid w:val="00D57C3E"/>
    <w:rsid w:val="00D665C9"/>
    <w:rsid w:val="00D72904"/>
    <w:rsid w:val="00DA397D"/>
    <w:rsid w:val="00DD4E61"/>
    <w:rsid w:val="00DE192D"/>
    <w:rsid w:val="00E024D0"/>
    <w:rsid w:val="00E02A92"/>
    <w:rsid w:val="00E24F53"/>
    <w:rsid w:val="00E35F30"/>
    <w:rsid w:val="00E60C9A"/>
    <w:rsid w:val="00E90EDC"/>
    <w:rsid w:val="00E96863"/>
    <w:rsid w:val="00F04294"/>
    <w:rsid w:val="00F220B7"/>
    <w:rsid w:val="00F6142F"/>
    <w:rsid w:val="00F979B9"/>
    <w:rsid w:val="00FB2707"/>
    <w:rsid w:val="00FD7AB7"/>
    <w:rsid w:val="00FE2436"/>
    <w:rsid w:val="00FE2565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ACB0E3"/>
  <w15:chartTrackingRefBased/>
  <w15:docId w15:val="{77076723-D093-4675-88B3-F89B9E9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1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5B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61219"/>
    <w:pPr>
      <w:tabs>
        <w:tab w:val="center" w:pos="4252"/>
        <w:tab w:val="right" w:pos="8504"/>
      </w:tabs>
    </w:pPr>
    <w:rPr>
      <w:szCs w:val="20"/>
    </w:rPr>
  </w:style>
  <w:style w:type="paragraph" w:styleId="Encabezado">
    <w:name w:val="header"/>
    <w:basedOn w:val="Normal"/>
    <w:rsid w:val="00C61219"/>
    <w:pPr>
      <w:tabs>
        <w:tab w:val="center" w:pos="4252"/>
        <w:tab w:val="right" w:pos="8504"/>
      </w:tabs>
    </w:pPr>
    <w:rPr>
      <w:sz w:val="20"/>
      <w:szCs w:val="20"/>
      <w:lang w:val="es-CR"/>
    </w:rPr>
  </w:style>
  <w:style w:type="paragraph" w:styleId="Textoindependiente">
    <w:name w:val="Body Text"/>
    <w:basedOn w:val="Normal"/>
    <w:rsid w:val="00C61219"/>
    <w:pPr>
      <w:jc w:val="center"/>
    </w:pPr>
    <w:rPr>
      <w:b/>
      <w:bCs/>
    </w:rPr>
  </w:style>
  <w:style w:type="character" w:styleId="Nmerodepgina">
    <w:name w:val="page number"/>
    <w:basedOn w:val="Fuentedeprrafopredeter"/>
    <w:rsid w:val="00C61219"/>
  </w:style>
  <w:style w:type="paragraph" w:styleId="Textodeglobo">
    <w:name w:val="Balloon Text"/>
    <w:basedOn w:val="Normal"/>
    <w:semiHidden/>
    <w:rsid w:val="00F614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40D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0D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0DD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0DDC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36AA"/>
    <w:pPr>
      <w:ind w:left="720"/>
    </w:pPr>
    <w:rPr>
      <w:rFonts w:ascii="Calibri" w:eastAsiaTheme="minorHAnsi" w:hAnsi="Calibri"/>
      <w:sz w:val="22"/>
      <w:szCs w:val="22"/>
      <w:lang w:val="es-CR" w:eastAsia="en-US"/>
    </w:rPr>
  </w:style>
  <w:style w:type="paragraph" w:styleId="NormalWeb">
    <w:name w:val="Normal (Web)"/>
    <w:basedOn w:val="Normal"/>
    <w:uiPriority w:val="99"/>
    <w:unhideWhenUsed/>
    <w:rsid w:val="006F1519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B20"/>
    <w:rPr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25B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D665C9"/>
    <w:pPr>
      <w:spacing w:line="259" w:lineRule="auto"/>
      <w:outlineLvl w:val="9"/>
    </w:pPr>
    <w:rPr>
      <w:lang w:val="es-CR" w:eastAsia="es-CR"/>
    </w:rPr>
  </w:style>
  <w:style w:type="paragraph" w:styleId="TDC1">
    <w:name w:val="toc 1"/>
    <w:basedOn w:val="Normal"/>
    <w:next w:val="Normal"/>
    <w:autoRedefine/>
    <w:uiPriority w:val="39"/>
    <w:rsid w:val="00D66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665C9"/>
    <w:rPr>
      <w:color w:val="0563C1" w:themeColor="hyperlink"/>
      <w:u w:val="single"/>
    </w:rPr>
  </w:style>
  <w:style w:type="paragraph" w:customStyle="1" w:styleId="Default">
    <w:name w:val="Default"/>
    <w:rsid w:val="006E234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rsid w:val="0003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rsid w:val="00B44A6D"/>
    <w:pPr>
      <w:spacing w:after="100"/>
      <w:ind w:left="480"/>
    </w:pPr>
  </w:style>
  <w:style w:type="paragraph" w:styleId="Subttulo">
    <w:name w:val="Subtitle"/>
    <w:basedOn w:val="Normal"/>
    <w:next w:val="Normal"/>
    <w:link w:val="SubttuloCar"/>
    <w:qFormat/>
    <w:rsid w:val="00773E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7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016C-58CD-4627-917C-37EDF922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 PARA LA AMPLIACIÓN DE CONTRATO DE MANTENIMIENTO Y REPARACIÓN DE FOTOCOPIADORAS DE LA DIVISIÓN JURÍDICA DEL MINISTERIO DE EDUCACIÓN PÚBLICA</vt:lpstr>
    </vt:vector>
  </TitlesOfParts>
  <Company> 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 PARA LA AMPLIACIÓN DE CONTRATO DE MANTENIMIENTO Y REPARACIÓN DE FOTOCOPIADORAS DE LA DIVISIÓN JURÍDICA DEL MINISTERIO DE EDUCACIÓN PÚBLICA</dc:title>
  <dc:subject/>
  <dc:creator>rchinchilla</dc:creator>
  <cp:keywords/>
  <dc:description/>
  <cp:lastModifiedBy>Vanesa Sanchez Avendaño</cp:lastModifiedBy>
  <cp:revision>3</cp:revision>
  <cp:lastPrinted>2009-11-20T16:47:00Z</cp:lastPrinted>
  <dcterms:created xsi:type="dcterms:W3CDTF">2020-12-02T18:04:00Z</dcterms:created>
  <dcterms:modified xsi:type="dcterms:W3CDTF">2020-12-02T18:04:00Z</dcterms:modified>
</cp:coreProperties>
</file>