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  <w:bookmarkStart w:id="0" w:name="_GoBack"/>
      <w:bookmarkEnd w:id="0"/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0328D1" w:rsidRPr="000328D1" w:rsidRDefault="00E333A8" w:rsidP="00B34BD3">
      <w:pPr>
        <w:jc w:val="center"/>
        <w:rPr>
          <w:rFonts w:ascii="Arial" w:hAnsi="Arial" w:cs="Arial"/>
          <w:b/>
          <w:sz w:val="28"/>
          <w:szCs w:val="28"/>
          <w:lang w:val="es-MX"/>
        </w:rPr>
      </w:pPr>
      <w:r w:rsidRPr="000328D1">
        <w:rPr>
          <w:rFonts w:ascii="Arial" w:hAnsi="Arial" w:cs="Arial"/>
          <w:b/>
          <w:sz w:val="28"/>
          <w:szCs w:val="28"/>
          <w:lang w:val="es-MX"/>
        </w:rPr>
        <w:t xml:space="preserve">GUIA PARA LA IMPLEMENTACIÓN </w:t>
      </w:r>
    </w:p>
    <w:p w:rsidR="00B34BD3" w:rsidRPr="007A045B" w:rsidRDefault="00E333A8" w:rsidP="00B34BD3">
      <w:pPr>
        <w:jc w:val="center"/>
        <w:rPr>
          <w:rFonts w:ascii="Arial" w:hAnsi="Arial" w:cs="Arial"/>
          <w:b/>
          <w:lang w:val="es-MX"/>
        </w:rPr>
      </w:pPr>
      <w:r w:rsidRPr="00E333A8">
        <w:rPr>
          <w:rFonts w:ascii="Arial" w:hAnsi="Arial" w:cs="Arial"/>
          <w:b/>
          <w:lang w:val="es-MX"/>
        </w:rPr>
        <w:t xml:space="preserve">CONTROL INTERNO EN </w:t>
      </w:r>
      <w:r w:rsidR="009419BB">
        <w:rPr>
          <w:rFonts w:ascii="Arial" w:hAnsi="Arial" w:cs="Arial"/>
          <w:b/>
          <w:lang w:val="es-MX"/>
        </w:rPr>
        <w:t>SUPERVISIONES</w:t>
      </w: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Default="009419BB" w:rsidP="00B34BD3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Setiembre</w:t>
      </w:r>
      <w:r w:rsidR="00837314">
        <w:rPr>
          <w:rFonts w:ascii="Arial" w:hAnsi="Arial" w:cs="Arial"/>
          <w:b/>
          <w:lang w:val="es-MX"/>
        </w:rPr>
        <w:t>, 201</w:t>
      </w:r>
      <w:r>
        <w:rPr>
          <w:rFonts w:ascii="Arial" w:hAnsi="Arial" w:cs="Arial"/>
          <w:b/>
          <w:lang w:val="es-MX"/>
        </w:rPr>
        <w:t>9</w:t>
      </w: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6"/>
        <w:gridCol w:w="4200"/>
        <w:gridCol w:w="2126"/>
      </w:tblGrid>
      <w:tr w:rsidR="00363F76" w:rsidTr="009419BB">
        <w:tc>
          <w:tcPr>
            <w:tcW w:w="2316" w:type="dxa"/>
          </w:tcPr>
          <w:p w:rsidR="00363F76" w:rsidRDefault="00363F76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4200" w:type="dxa"/>
          </w:tcPr>
          <w:p w:rsidR="00363F76" w:rsidRDefault="00363F76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Nombre</w:t>
            </w:r>
          </w:p>
        </w:tc>
        <w:tc>
          <w:tcPr>
            <w:tcW w:w="2126" w:type="dxa"/>
          </w:tcPr>
          <w:p w:rsidR="00363F76" w:rsidRDefault="00363F76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Fecha</w:t>
            </w:r>
          </w:p>
        </w:tc>
      </w:tr>
      <w:tr w:rsidR="00363F76" w:rsidTr="009419BB">
        <w:trPr>
          <w:trHeight w:val="278"/>
        </w:trPr>
        <w:tc>
          <w:tcPr>
            <w:tcW w:w="2316" w:type="dxa"/>
          </w:tcPr>
          <w:p w:rsidR="00363F76" w:rsidRDefault="00363F76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63F76" w:rsidRDefault="00363F76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Elaborado por:</w:t>
            </w:r>
          </w:p>
        </w:tc>
        <w:tc>
          <w:tcPr>
            <w:tcW w:w="4200" w:type="dxa"/>
          </w:tcPr>
          <w:p w:rsidR="00363F76" w:rsidRPr="001655A3" w:rsidRDefault="00363F76" w:rsidP="001655A3">
            <w:pPr>
              <w:jc w:val="center"/>
              <w:rPr>
                <w:rFonts w:ascii="Arial" w:hAnsi="Arial" w:cs="Arial"/>
                <w:lang w:val="es-MX"/>
              </w:rPr>
            </w:pPr>
            <w:r w:rsidRPr="001655A3">
              <w:rPr>
                <w:rFonts w:ascii="Arial" w:hAnsi="Arial" w:cs="Arial"/>
                <w:lang w:val="es-MX"/>
              </w:rPr>
              <w:t>Tatiana Marín Corrales</w:t>
            </w:r>
          </w:p>
          <w:p w:rsidR="00363F76" w:rsidRDefault="00363F76" w:rsidP="001655A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1655A3">
              <w:rPr>
                <w:rFonts w:ascii="Arial" w:hAnsi="Arial" w:cs="Arial"/>
                <w:lang w:val="es-MX"/>
              </w:rPr>
              <w:t>Departamento de Control Interno y Gestión del Riesgo</w:t>
            </w:r>
          </w:p>
        </w:tc>
        <w:tc>
          <w:tcPr>
            <w:tcW w:w="2126" w:type="dxa"/>
          </w:tcPr>
          <w:p w:rsidR="00363F76" w:rsidRDefault="00363F76" w:rsidP="00B34BD3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363F76" w:rsidRPr="001655A3" w:rsidRDefault="009419BB" w:rsidP="009419B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Setiembre</w:t>
            </w:r>
            <w:r w:rsidR="00363F76">
              <w:rPr>
                <w:rFonts w:ascii="Arial" w:hAnsi="Arial" w:cs="Arial"/>
                <w:lang w:val="es-MX"/>
              </w:rPr>
              <w:t xml:space="preserve"> 201</w:t>
            </w:r>
            <w:r>
              <w:rPr>
                <w:rFonts w:ascii="Arial" w:hAnsi="Arial" w:cs="Arial"/>
                <w:lang w:val="es-MX"/>
              </w:rPr>
              <w:t>9</w:t>
            </w:r>
          </w:p>
        </w:tc>
      </w:tr>
      <w:tr w:rsidR="00363F76" w:rsidTr="009419BB">
        <w:trPr>
          <w:trHeight w:val="412"/>
        </w:trPr>
        <w:tc>
          <w:tcPr>
            <w:tcW w:w="2316" w:type="dxa"/>
          </w:tcPr>
          <w:p w:rsidR="009419BB" w:rsidRDefault="009419BB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363F76" w:rsidRDefault="009419BB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419BB">
              <w:rPr>
                <w:rFonts w:ascii="Arial" w:hAnsi="Arial" w:cs="Arial"/>
                <w:b/>
                <w:lang w:val="es-MX"/>
              </w:rPr>
              <w:t>Revisado por:</w:t>
            </w:r>
          </w:p>
        </w:tc>
        <w:tc>
          <w:tcPr>
            <w:tcW w:w="4200" w:type="dxa"/>
          </w:tcPr>
          <w:p w:rsidR="00363F76" w:rsidRPr="00AC64E5" w:rsidRDefault="00363F76" w:rsidP="00AC64E5">
            <w:pPr>
              <w:jc w:val="center"/>
              <w:rPr>
                <w:rFonts w:ascii="Arial" w:hAnsi="Arial" w:cs="Arial"/>
                <w:lang w:val="es-MX"/>
              </w:rPr>
            </w:pPr>
            <w:r w:rsidRPr="00AC64E5">
              <w:rPr>
                <w:rFonts w:ascii="Arial" w:hAnsi="Arial" w:cs="Arial"/>
                <w:lang w:val="es-MX"/>
              </w:rPr>
              <w:t>Aura Padilla Meléndez</w:t>
            </w:r>
          </w:p>
          <w:p w:rsidR="00363F76" w:rsidRPr="001655A3" w:rsidRDefault="00363F76" w:rsidP="00AC64E5">
            <w:pPr>
              <w:jc w:val="center"/>
              <w:rPr>
                <w:rFonts w:ascii="Arial" w:hAnsi="Arial" w:cs="Arial"/>
                <w:lang w:val="es-MX"/>
              </w:rPr>
            </w:pPr>
            <w:r w:rsidRPr="00AC64E5">
              <w:rPr>
                <w:rFonts w:ascii="Arial" w:hAnsi="Arial" w:cs="Arial"/>
                <w:lang w:val="es-MX"/>
              </w:rPr>
              <w:t>Subdirectora de Planificación Institucional</w:t>
            </w:r>
          </w:p>
        </w:tc>
        <w:tc>
          <w:tcPr>
            <w:tcW w:w="2126" w:type="dxa"/>
          </w:tcPr>
          <w:p w:rsidR="00363F76" w:rsidRDefault="00363F76" w:rsidP="00AC64E5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363F76" w:rsidRPr="00AC64E5" w:rsidRDefault="009419BB" w:rsidP="00AC64E5">
            <w:pPr>
              <w:jc w:val="center"/>
              <w:rPr>
                <w:rFonts w:ascii="Arial" w:hAnsi="Arial" w:cs="Arial"/>
                <w:lang w:val="es-MX"/>
              </w:rPr>
            </w:pPr>
            <w:r w:rsidRPr="009419BB">
              <w:rPr>
                <w:rFonts w:ascii="Arial" w:hAnsi="Arial" w:cs="Arial"/>
                <w:lang w:val="es-MX"/>
              </w:rPr>
              <w:t>Setiembre 2019</w:t>
            </w:r>
          </w:p>
        </w:tc>
      </w:tr>
      <w:tr w:rsidR="009419BB" w:rsidTr="009419BB">
        <w:trPr>
          <w:trHeight w:val="413"/>
        </w:trPr>
        <w:tc>
          <w:tcPr>
            <w:tcW w:w="2316" w:type="dxa"/>
            <w:vMerge w:val="restart"/>
          </w:tcPr>
          <w:p w:rsidR="009419BB" w:rsidRDefault="009419BB" w:rsidP="00A7304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9419BB" w:rsidRDefault="009419BB" w:rsidP="00A7304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9419BB" w:rsidRDefault="009419BB" w:rsidP="00A7304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Aprobado por:</w:t>
            </w:r>
          </w:p>
        </w:tc>
        <w:tc>
          <w:tcPr>
            <w:tcW w:w="4200" w:type="dxa"/>
          </w:tcPr>
          <w:p w:rsidR="009419BB" w:rsidRPr="009419BB" w:rsidRDefault="009419BB" w:rsidP="009419BB">
            <w:pPr>
              <w:jc w:val="center"/>
              <w:rPr>
                <w:rFonts w:ascii="Arial" w:hAnsi="Arial" w:cs="Arial"/>
                <w:lang w:val="es-MX"/>
              </w:rPr>
            </w:pPr>
            <w:r w:rsidRPr="009419BB">
              <w:rPr>
                <w:rFonts w:ascii="Arial" w:hAnsi="Arial" w:cs="Arial"/>
                <w:lang w:val="es-MX"/>
              </w:rPr>
              <w:t>Aura Padilla Meléndez</w:t>
            </w:r>
          </w:p>
          <w:p w:rsidR="009419BB" w:rsidRDefault="009419BB" w:rsidP="009419B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419BB">
              <w:rPr>
                <w:rFonts w:ascii="Arial" w:hAnsi="Arial" w:cs="Arial"/>
                <w:lang w:val="es-MX"/>
              </w:rPr>
              <w:t>Subdirectora de Planificación Institucional</w:t>
            </w:r>
          </w:p>
        </w:tc>
        <w:tc>
          <w:tcPr>
            <w:tcW w:w="2126" w:type="dxa"/>
            <w:vMerge w:val="restart"/>
          </w:tcPr>
          <w:p w:rsidR="009419BB" w:rsidRDefault="009419BB" w:rsidP="001655A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9419BB" w:rsidRDefault="009419BB" w:rsidP="001655A3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9419BB" w:rsidRPr="001655A3" w:rsidRDefault="009419BB" w:rsidP="001655A3">
            <w:pPr>
              <w:jc w:val="center"/>
              <w:rPr>
                <w:rFonts w:ascii="Arial" w:hAnsi="Arial" w:cs="Arial"/>
                <w:lang w:val="es-MX"/>
              </w:rPr>
            </w:pPr>
            <w:r w:rsidRPr="009419BB">
              <w:rPr>
                <w:rFonts w:ascii="Arial" w:hAnsi="Arial" w:cs="Arial"/>
                <w:lang w:val="es-MX"/>
              </w:rPr>
              <w:t>Setiembre 2019</w:t>
            </w:r>
          </w:p>
        </w:tc>
      </w:tr>
      <w:tr w:rsidR="009419BB" w:rsidTr="009419BB">
        <w:trPr>
          <w:trHeight w:val="412"/>
        </w:trPr>
        <w:tc>
          <w:tcPr>
            <w:tcW w:w="2316" w:type="dxa"/>
            <w:vMerge/>
          </w:tcPr>
          <w:p w:rsidR="009419BB" w:rsidRDefault="009419BB" w:rsidP="00A7304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4200" w:type="dxa"/>
          </w:tcPr>
          <w:p w:rsidR="009419BB" w:rsidRPr="009419BB" w:rsidRDefault="009419BB" w:rsidP="009419BB">
            <w:pPr>
              <w:jc w:val="center"/>
              <w:rPr>
                <w:rFonts w:ascii="Arial" w:hAnsi="Arial" w:cs="Arial"/>
                <w:lang w:val="es-MX"/>
              </w:rPr>
            </w:pPr>
            <w:r w:rsidRPr="009419BB">
              <w:rPr>
                <w:rFonts w:ascii="Arial" w:hAnsi="Arial" w:cs="Arial"/>
                <w:lang w:val="es-MX"/>
              </w:rPr>
              <w:t xml:space="preserve">Reynaldo Ruiz Brenes </w:t>
            </w:r>
          </w:p>
          <w:p w:rsidR="009419BB" w:rsidRPr="009419BB" w:rsidRDefault="009419BB" w:rsidP="009419BB">
            <w:pPr>
              <w:jc w:val="center"/>
              <w:rPr>
                <w:rFonts w:ascii="Arial" w:hAnsi="Arial" w:cs="Arial"/>
                <w:lang w:val="es-MX"/>
              </w:rPr>
            </w:pPr>
            <w:r w:rsidRPr="009419BB">
              <w:rPr>
                <w:rFonts w:ascii="Arial" w:hAnsi="Arial" w:cs="Arial"/>
                <w:lang w:val="es-MX"/>
              </w:rPr>
              <w:t>Director de Planificación Institucional</w:t>
            </w:r>
          </w:p>
        </w:tc>
        <w:tc>
          <w:tcPr>
            <w:tcW w:w="2126" w:type="dxa"/>
            <w:vMerge/>
          </w:tcPr>
          <w:p w:rsidR="009419BB" w:rsidRDefault="009419BB" w:rsidP="001655A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sdt>
      <w:sdtPr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es-ES" w:eastAsia="es-ES"/>
        </w:rPr>
        <w:id w:val="-1772696609"/>
        <w:docPartObj>
          <w:docPartGallery w:val="Table of Contents"/>
          <w:docPartUnique/>
        </w:docPartObj>
      </w:sdtPr>
      <w:sdtEndPr>
        <w:rPr>
          <w:rFonts w:ascii="Arial" w:hAnsi="Arial" w:cs="Arial"/>
          <w:bCs/>
        </w:rPr>
      </w:sdtEndPr>
      <w:sdtContent>
        <w:p w:rsidR="0012532E" w:rsidRPr="0012532E" w:rsidRDefault="0012532E">
          <w:pPr>
            <w:pStyle w:val="TtulodeTDC"/>
            <w:rPr>
              <w:rFonts w:ascii="Arial" w:hAnsi="Arial" w:cs="Arial"/>
              <w:b/>
              <w:i w:val="0"/>
              <w:color w:val="auto"/>
              <w:sz w:val="28"/>
              <w:szCs w:val="28"/>
              <w:lang w:val="es-ES"/>
            </w:rPr>
          </w:pPr>
          <w:r w:rsidRPr="0012532E">
            <w:rPr>
              <w:rFonts w:ascii="Arial" w:hAnsi="Arial" w:cs="Arial"/>
              <w:b/>
              <w:i w:val="0"/>
              <w:color w:val="auto"/>
              <w:sz w:val="28"/>
              <w:szCs w:val="28"/>
              <w:lang w:val="es-ES"/>
            </w:rPr>
            <w:t>Contenido</w:t>
          </w:r>
        </w:p>
        <w:p w:rsidR="0012532E" w:rsidRDefault="0012532E" w:rsidP="0012532E">
          <w:pPr>
            <w:rPr>
              <w:lang w:val="es-ES" w:eastAsia="es-CR"/>
            </w:rPr>
          </w:pPr>
        </w:p>
        <w:p w:rsidR="0012532E" w:rsidRDefault="0012532E" w:rsidP="0012532E">
          <w:pPr>
            <w:rPr>
              <w:lang w:val="es-ES" w:eastAsia="es-CR"/>
            </w:rPr>
          </w:pPr>
        </w:p>
        <w:p w:rsidR="0012532E" w:rsidRDefault="0012532E" w:rsidP="0012532E">
          <w:pPr>
            <w:rPr>
              <w:lang w:val="es-ES" w:eastAsia="es-CR"/>
            </w:rPr>
          </w:pPr>
        </w:p>
        <w:p w:rsidR="0012532E" w:rsidRPr="0012532E" w:rsidRDefault="0012532E" w:rsidP="0012532E">
          <w:pPr>
            <w:rPr>
              <w:lang w:val="es-ES" w:eastAsia="es-CR"/>
            </w:rPr>
          </w:pPr>
        </w:p>
        <w:p w:rsidR="00DA1700" w:rsidRPr="00DA1700" w:rsidRDefault="0012532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r w:rsidRPr="00407A91">
            <w:rPr>
              <w:rFonts w:ascii="Arial" w:hAnsi="Arial" w:cs="Arial"/>
            </w:rPr>
            <w:fldChar w:fldCharType="begin"/>
          </w:r>
          <w:r w:rsidRPr="00407A91">
            <w:rPr>
              <w:rFonts w:ascii="Arial" w:hAnsi="Arial" w:cs="Arial"/>
            </w:rPr>
            <w:instrText xml:space="preserve"> TOC \o "1-3" \h \z \u </w:instrText>
          </w:r>
          <w:r w:rsidRPr="00407A91">
            <w:rPr>
              <w:rFonts w:ascii="Arial" w:hAnsi="Arial" w:cs="Arial"/>
            </w:rPr>
            <w:fldChar w:fldCharType="separate"/>
          </w:r>
          <w:hyperlink w:anchor="_Toc476643373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Normativa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_Toc476643373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4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Pr="00DA1700" w:rsidRDefault="0094086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hyperlink w:anchor="_Toc476643374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Concepto del Sistema de Control Interno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_Toc476643374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4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Pr="00DA1700" w:rsidRDefault="0094086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hyperlink w:anchor="_Toc476643375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Objetivos de Control Interno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_Toc476643375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4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Pr="00DA1700" w:rsidRDefault="0094086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hyperlink w:anchor="_Toc476643376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Responsabilidad de la Dirección del Centro Educativo por el Sistema de Control Interno (SCI)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_Toc476643376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4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Pr="00DA1700" w:rsidRDefault="0094086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hyperlink w:anchor="_Toc476643377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Responsabilidad del personal docente y administrativo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_Toc476643377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5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Pr="00DA1700" w:rsidRDefault="0094086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hyperlink w:anchor="_Toc476643378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Causales de responsabilidad administrativa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_Toc476643378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5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Pr="00DA1700" w:rsidRDefault="0094086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hyperlink w:anchor="_Toc476643379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Componentes funcionales de control interno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_Toc476643379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6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Pr="00DA1700" w:rsidRDefault="0094086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hyperlink w:anchor="_Toc476643380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Ambiente de Control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_Toc476643380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7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Pr="00DA1700" w:rsidRDefault="0094086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hyperlink w:anchor="_Toc476643381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Valoración de riesgos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_Toc476643381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9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Pr="00DA1700" w:rsidRDefault="0094086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hyperlink w:anchor="_Toc476643382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Actividades de Control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_Toc476643382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11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Pr="00DA1700" w:rsidRDefault="0094086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hyperlink w:anchor="_Toc476643383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Sistemas de Información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_Toc476643383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12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Pr="00DA1700" w:rsidRDefault="0094086E">
          <w:pPr>
            <w:pStyle w:val="TDC1"/>
            <w:tabs>
              <w:tab w:val="right" w:leader="dot" w:pos="9928"/>
            </w:tabs>
            <w:rPr>
              <w:rFonts w:ascii="Arial" w:eastAsiaTheme="minorEastAsia" w:hAnsi="Arial" w:cs="Arial"/>
              <w:noProof/>
              <w:lang w:eastAsia="es-CR"/>
            </w:rPr>
          </w:pPr>
          <w:hyperlink w:anchor="_Toc476643384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Seguimiento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_Toc476643384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13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A1700" w:rsidRDefault="0094086E">
          <w:pPr>
            <w:pStyle w:val="TDC1"/>
            <w:tabs>
              <w:tab w:val="right" w:leader="dot" w:pos="9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CR"/>
            </w:rPr>
          </w:pPr>
          <w:hyperlink w:anchor="_Toc476643385" w:history="1">
            <w:r w:rsidR="00DA1700" w:rsidRPr="00DA1700">
              <w:rPr>
                <w:rStyle w:val="Hipervnculo"/>
                <w:rFonts w:ascii="Arial" w:hAnsi="Arial" w:cs="Arial"/>
                <w:noProof/>
                <w:lang w:val="es-MX"/>
              </w:rPr>
              <w:t>Notas aclaratorias</w:t>
            </w:r>
            <w:r w:rsidR="00DA1700" w:rsidRPr="00DA1700">
              <w:rPr>
                <w:rFonts w:ascii="Arial" w:hAnsi="Arial" w:cs="Arial"/>
                <w:noProof/>
                <w:webHidden/>
              </w:rPr>
              <w:tab/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begin"/>
            </w:r>
            <w:r w:rsidR="00DA1700" w:rsidRPr="00DA1700">
              <w:rPr>
                <w:rFonts w:ascii="Arial" w:hAnsi="Arial" w:cs="Arial"/>
                <w:noProof/>
                <w:webHidden/>
              </w:rPr>
              <w:instrText xml:space="preserve"> PAGEREF _Toc476643385 \h </w:instrText>
            </w:r>
            <w:r w:rsidR="00DA1700" w:rsidRPr="00DA1700">
              <w:rPr>
                <w:rFonts w:ascii="Arial" w:hAnsi="Arial" w:cs="Arial"/>
                <w:noProof/>
                <w:webHidden/>
              </w:rPr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629D3">
              <w:rPr>
                <w:rFonts w:ascii="Arial" w:hAnsi="Arial" w:cs="Arial"/>
                <w:noProof/>
                <w:webHidden/>
              </w:rPr>
              <w:t>15</w:t>
            </w:r>
            <w:r w:rsidR="00DA1700" w:rsidRPr="00DA170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2532E" w:rsidRPr="00407A91" w:rsidRDefault="0012532E">
          <w:pPr>
            <w:rPr>
              <w:rFonts w:ascii="Arial" w:hAnsi="Arial" w:cs="Arial"/>
            </w:rPr>
          </w:pPr>
          <w:r w:rsidRPr="00407A91">
            <w:rPr>
              <w:rFonts w:ascii="Arial" w:hAnsi="Arial" w:cs="Arial"/>
              <w:bCs/>
              <w:lang w:val="es-ES"/>
            </w:rPr>
            <w:fldChar w:fldCharType="end"/>
          </w:r>
        </w:p>
      </w:sdtContent>
    </w:sdt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1051F" w:rsidRDefault="00E1051F" w:rsidP="00B34BD3">
      <w:pPr>
        <w:jc w:val="center"/>
        <w:rPr>
          <w:rFonts w:ascii="Arial" w:hAnsi="Arial" w:cs="Arial"/>
          <w:b/>
          <w:lang w:val="es-MX"/>
        </w:rPr>
      </w:pPr>
    </w:p>
    <w:p w:rsidR="00E333A8" w:rsidRPr="004D6B2A" w:rsidRDefault="00E333A8" w:rsidP="004D6B2A">
      <w:pPr>
        <w:pStyle w:val="Ttulo1"/>
        <w:jc w:val="left"/>
        <w:rPr>
          <w:sz w:val="28"/>
          <w:szCs w:val="28"/>
          <w:lang w:val="es-MX"/>
        </w:rPr>
      </w:pPr>
      <w:bookmarkStart w:id="1" w:name="_Toc476643373"/>
      <w:r w:rsidRPr="004D6B2A">
        <w:rPr>
          <w:sz w:val="28"/>
          <w:szCs w:val="28"/>
          <w:lang w:val="es-MX"/>
        </w:rPr>
        <w:t>Normativa</w:t>
      </w:r>
      <w:bookmarkEnd w:id="1"/>
    </w:p>
    <w:p w:rsidR="00B9797B" w:rsidRPr="00507404" w:rsidRDefault="00B9797B" w:rsidP="00B9797B">
      <w:pPr>
        <w:pStyle w:val="Prrafodelista"/>
        <w:spacing w:line="360" w:lineRule="auto"/>
        <w:ind w:left="1080"/>
        <w:jc w:val="both"/>
        <w:rPr>
          <w:rFonts w:ascii="Arial" w:hAnsi="Arial" w:cs="Arial"/>
          <w:b/>
          <w:lang w:val="es-MX"/>
        </w:rPr>
      </w:pPr>
    </w:p>
    <w:p w:rsidR="00E333A8" w:rsidRPr="0012532E" w:rsidRDefault="00E333A8" w:rsidP="0046012A">
      <w:p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>La normativa que da sustento a la aplicación del Control Interno en los Centros Educativos es:</w:t>
      </w:r>
    </w:p>
    <w:p w:rsidR="00E333A8" w:rsidRPr="0012532E" w:rsidRDefault="00E333A8" w:rsidP="0046012A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>Ley General de Control Interno, N°8292, del 31 de julio del 2002</w:t>
      </w:r>
    </w:p>
    <w:p w:rsidR="00E333A8" w:rsidRPr="0012532E" w:rsidRDefault="00E333A8" w:rsidP="0046012A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 xml:space="preserve">Normas de Control Interno para el Sector Público, N-2-2009-CO-DFOE, del 26 de febrero del 2009. </w:t>
      </w:r>
    </w:p>
    <w:p w:rsidR="00E333A8" w:rsidRPr="0012532E" w:rsidRDefault="00E333A8" w:rsidP="0046012A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</w:p>
    <w:p w:rsidR="00E333A8" w:rsidRPr="004D6B2A" w:rsidRDefault="00E333A8" w:rsidP="004D6B2A">
      <w:pPr>
        <w:pStyle w:val="Ttulo1"/>
        <w:jc w:val="left"/>
        <w:rPr>
          <w:sz w:val="28"/>
          <w:szCs w:val="28"/>
          <w:lang w:val="es-MX"/>
        </w:rPr>
      </w:pPr>
      <w:bookmarkStart w:id="2" w:name="_Toc476643374"/>
      <w:r w:rsidRPr="004D6B2A">
        <w:rPr>
          <w:sz w:val="28"/>
          <w:szCs w:val="28"/>
          <w:lang w:val="es-MX"/>
        </w:rPr>
        <w:t>Concepto del Sistema de Control Interno</w:t>
      </w:r>
      <w:bookmarkEnd w:id="2"/>
    </w:p>
    <w:p w:rsidR="00B9797B" w:rsidRPr="0012532E" w:rsidRDefault="00B9797B" w:rsidP="00B9797B">
      <w:pPr>
        <w:pStyle w:val="Prrafodelista"/>
        <w:spacing w:line="360" w:lineRule="auto"/>
        <w:ind w:left="1080"/>
        <w:jc w:val="both"/>
        <w:rPr>
          <w:rFonts w:ascii="Arial" w:hAnsi="Arial" w:cs="Arial"/>
          <w:b/>
          <w:lang w:val="es-MX"/>
        </w:rPr>
      </w:pPr>
    </w:p>
    <w:p w:rsidR="00E333A8" w:rsidRPr="0012532E" w:rsidRDefault="00E333A8" w:rsidP="0046012A">
      <w:p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 xml:space="preserve">Se entenderá por </w:t>
      </w:r>
      <w:r w:rsidR="00B9797B" w:rsidRPr="0012532E">
        <w:rPr>
          <w:rFonts w:ascii="Arial" w:hAnsi="Arial" w:cs="Arial"/>
          <w:lang w:val="es-MX"/>
        </w:rPr>
        <w:t>S</w:t>
      </w:r>
      <w:r w:rsidRPr="0012532E">
        <w:rPr>
          <w:rFonts w:ascii="Arial" w:hAnsi="Arial" w:cs="Arial"/>
          <w:lang w:val="es-MX"/>
        </w:rPr>
        <w:t xml:space="preserve">istema de </w:t>
      </w:r>
      <w:r w:rsidR="00B9797B" w:rsidRPr="0012532E">
        <w:rPr>
          <w:rFonts w:ascii="Arial" w:hAnsi="Arial" w:cs="Arial"/>
          <w:lang w:val="es-MX"/>
        </w:rPr>
        <w:t>C</w:t>
      </w:r>
      <w:r w:rsidRPr="0012532E">
        <w:rPr>
          <w:rFonts w:ascii="Arial" w:hAnsi="Arial" w:cs="Arial"/>
          <w:lang w:val="es-MX"/>
        </w:rPr>
        <w:t xml:space="preserve">ontrol </w:t>
      </w:r>
      <w:r w:rsidR="00B9797B" w:rsidRPr="0012532E">
        <w:rPr>
          <w:rFonts w:ascii="Arial" w:hAnsi="Arial" w:cs="Arial"/>
          <w:lang w:val="es-MX"/>
        </w:rPr>
        <w:t>I</w:t>
      </w:r>
      <w:r w:rsidRPr="0012532E">
        <w:rPr>
          <w:rFonts w:ascii="Arial" w:hAnsi="Arial" w:cs="Arial"/>
          <w:lang w:val="es-MX"/>
        </w:rPr>
        <w:t>nterno</w:t>
      </w:r>
      <w:r w:rsidR="00B9797B" w:rsidRPr="0012532E">
        <w:rPr>
          <w:rFonts w:ascii="Arial" w:hAnsi="Arial" w:cs="Arial"/>
          <w:lang w:val="es-MX"/>
        </w:rPr>
        <w:t xml:space="preserve"> (SCI)</w:t>
      </w:r>
      <w:r w:rsidRPr="0012532E">
        <w:rPr>
          <w:rFonts w:ascii="Arial" w:hAnsi="Arial" w:cs="Arial"/>
          <w:lang w:val="es-MX"/>
        </w:rPr>
        <w:t xml:space="preserve"> la serie de acciones ejecutadas por la administración activa, diseñadas para proporcionar seguridad en la consecución de los objetivos organizacionales.</w:t>
      </w:r>
    </w:p>
    <w:p w:rsidR="00E333A8" w:rsidRPr="0012532E" w:rsidRDefault="00E333A8" w:rsidP="0046012A">
      <w:pPr>
        <w:spacing w:line="360" w:lineRule="auto"/>
        <w:jc w:val="both"/>
        <w:rPr>
          <w:rFonts w:ascii="Arial" w:hAnsi="Arial" w:cs="Arial"/>
          <w:lang w:val="es-MX"/>
        </w:rPr>
      </w:pPr>
    </w:p>
    <w:p w:rsidR="00E333A8" w:rsidRPr="004D6B2A" w:rsidRDefault="00E333A8" w:rsidP="004D6B2A">
      <w:pPr>
        <w:pStyle w:val="Ttulo1"/>
        <w:jc w:val="left"/>
        <w:rPr>
          <w:sz w:val="28"/>
          <w:szCs w:val="28"/>
          <w:lang w:val="es-MX"/>
        </w:rPr>
      </w:pPr>
      <w:bookmarkStart w:id="3" w:name="_Toc476643375"/>
      <w:r w:rsidRPr="004D6B2A">
        <w:rPr>
          <w:sz w:val="28"/>
          <w:szCs w:val="28"/>
          <w:lang w:val="es-MX"/>
        </w:rPr>
        <w:t>Objetivos de Control Interno</w:t>
      </w:r>
      <w:bookmarkEnd w:id="3"/>
    </w:p>
    <w:p w:rsidR="00B9797B" w:rsidRPr="0012532E" w:rsidRDefault="00B9797B" w:rsidP="00B9797B">
      <w:pPr>
        <w:pStyle w:val="Prrafodelista"/>
        <w:spacing w:line="360" w:lineRule="auto"/>
        <w:ind w:left="1080"/>
        <w:jc w:val="both"/>
        <w:rPr>
          <w:rFonts w:ascii="Arial" w:hAnsi="Arial" w:cs="Arial"/>
          <w:b/>
          <w:lang w:val="es-MX"/>
        </w:rPr>
      </w:pPr>
    </w:p>
    <w:p w:rsidR="00E333A8" w:rsidRPr="0012532E" w:rsidRDefault="00E333A8" w:rsidP="0046012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>Proteger y conservar el patrimonio público contra pérdida, despilfarro, uso indebido, irregularidad o acto ilegal</w:t>
      </w:r>
    </w:p>
    <w:p w:rsidR="00E333A8" w:rsidRPr="0012532E" w:rsidRDefault="00E333A8" w:rsidP="0046012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>Exigir confiabilidad y oportunidad de la información.</w:t>
      </w:r>
    </w:p>
    <w:p w:rsidR="00E333A8" w:rsidRPr="0012532E" w:rsidRDefault="00E333A8" w:rsidP="0046012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>Garantizar eficiencia y eficacia de las operaciones.</w:t>
      </w:r>
    </w:p>
    <w:p w:rsidR="00E333A8" w:rsidRPr="0012532E" w:rsidRDefault="00E333A8" w:rsidP="0046012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>Cumplir con el ordenamiento jurídico y técnico</w:t>
      </w:r>
    </w:p>
    <w:p w:rsidR="00E333A8" w:rsidRPr="0012532E" w:rsidRDefault="00E333A8" w:rsidP="0046012A">
      <w:pPr>
        <w:pStyle w:val="Prrafodelista"/>
        <w:spacing w:line="360" w:lineRule="auto"/>
        <w:rPr>
          <w:rFonts w:ascii="Arial" w:hAnsi="Arial" w:cs="Arial"/>
          <w:lang w:val="es-MX"/>
        </w:rPr>
      </w:pPr>
    </w:p>
    <w:p w:rsidR="00E333A8" w:rsidRPr="004D6B2A" w:rsidRDefault="00E333A8" w:rsidP="004D6B2A">
      <w:pPr>
        <w:pStyle w:val="Ttulo1"/>
        <w:jc w:val="left"/>
        <w:rPr>
          <w:sz w:val="28"/>
          <w:szCs w:val="28"/>
          <w:lang w:val="es-MX"/>
        </w:rPr>
      </w:pPr>
      <w:bookmarkStart w:id="4" w:name="_Toc476643376"/>
      <w:r w:rsidRPr="004D6B2A">
        <w:rPr>
          <w:sz w:val="28"/>
          <w:szCs w:val="28"/>
          <w:lang w:val="es-MX"/>
        </w:rPr>
        <w:t xml:space="preserve">Responsabilidad del </w:t>
      </w:r>
      <w:r w:rsidR="009419BB">
        <w:rPr>
          <w:sz w:val="28"/>
          <w:szCs w:val="28"/>
          <w:lang w:val="es-MX"/>
        </w:rPr>
        <w:t xml:space="preserve">Supervisor </w:t>
      </w:r>
      <w:r w:rsidRPr="004D6B2A">
        <w:rPr>
          <w:sz w:val="28"/>
          <w:szCs w:val="28"/>
          <w:lang w:val="es-MX"/>
        </w:rPr>
        <w:t xml:space="preserve">por el </w:t>
      </w:r>
      <w:r w:rsidR="00B9797B" w:rsidRPr="004D6B2A">
        <w:rPr>
          <w:sz w:val="28"/>
          <w:szCs w:val="28"/>
          <w:lang w:val="es-MX"/>
        </w:rPr>
        <w:t>S</w:t>
      </w:r>
      <w:r w:rsidRPr="004D6B2A">
        <w:rPr>
          <w:sz w:val="28"/>
          <w:szCs w:val="28"/>
          <w:lang w:val="es-MX"/>
        </w:rPr>
        <w:t xml:space="preserve">istema de </w:t>
      </w:r>
      <w:r w:rsidR="00B9797B" w:rsidRPr="004D6B2A">
        <w:rPr>
          <w:sz w:val="28"/>
          <w:szCs w:val="28"/>
          <w:lang w:val="es-MX"/>
        </w:rPr>
        <w:t>C</w:t>
      </w:r>
      <w:r w:rsidRPr="004D6B2A">
        <w:rPr>
          <w:sz w:val="28"/>
          <w:szCs w:val="28"/>
          <w:lang w:val="es-MX"/>
        </w:rPr>
        <w:t xml:space="preserve">ontrol </w:t>
      </w:r>
      <w:r w:rsidR="00B9797B" w:rsidRPr="004D6B2A">
        <w:rPr>
          <w:sz w:val="28"/>
          <w:szCs w:val="28"/>
          <w:lang w:val="es-MX"/>
        </w:rPr>
        <w:t>I</w:t>
      </w:r>
      <w:r w:rsidRPr="004D6B2A">
        <w:rPr>
          <w:sz w:val="28"/>
          <w:szCs w:val="28"/>
          <w:lang w:val="es-MX"/>
        </w:rPr>
        <w:t>nterno</w:t>
      </w:r>
      <w:r w:rsidR="00B9797B" w:rsidRPr="004D6B2A">
        <w:rPr>
          <w:sz w:val="28"/>
          <w:szCs w:val="28"/>
          <w:lang w:val="es-MX"/>
        </w:rPr>
        <w:t xml:space="preserve"> (SCI)</w:t>
      </w:r>
      <w:bookmarkEnd w:id="4"/>
    </w:p>
    <w:p w:rsidR="001177F3" w:rsidRPr="0012532E" w:rsidRDefault="001177F3" w:rsidP="0046012A">
      <w:pPr>
        <w:spacing w:line="360" w:lineRule="auto"/>
        <w:jc w:val="both"/>
        <w:rPr>
          <w:rFonts w:ascii="Arial" w:hAnsi="Arial" w:cs="Arial"/>
          <w:lang w:val="es-MX"/>
        </w:rPr>
      </w:pPr>
    </w:p>
    <w:p w:rsidR="00E333A8" w:rsidRPr="0012532E" w:rsidRDefault="00E333A8" w:rsidP="0046012A">
      <w:p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 xml:space="preserve">Será responsabilidad del </w:t>
      </w:r>
      <w:r w:rsidR="009419BB">
        <w:rPr>
          <w:rFonts w:ascii="Arial" w:hAnsi="Arial" w:cs="Arial"/>
          <w:lang w:val="es-MX"/>
        </w:rPr>
        <w:t>Supervisor (a)</w:t>
      </w:r>
      <w:r w:rsidR="00932ADB">
        <w:rPr>
          <w:rFonts w:ascii="Arial" w:hAnsi="Arial" w:cs="Arial"/>
          <w:lang w:val="es-MX"/>
        </w:rPr>
        <w:t xml:space="preserve"> (T</w:t>
      </w:r>
      <w:r w:rsidRPr="0012532E">
        <w:rPr>
          <w:rFonts w:ascii="Arial" w:hAnsi="Arial" w:cs="Arial"/>
          <w:lang w:val="es-MX"/>
        </w:rPr>
        <w:t xml:space="preserve">itular </w:t>
      </w:r>
      <w:r w:rsidR="00932ADB">
        <w:rPr>
          <w:rFonts w:ascii="Arial" w:hAnsi="Arial" w:cs="Arial"/>
          <w:lang w:val="es-MX"/>
        </w:rPr>
        <w:t>S</w:t>
      </w:r>
      <w:r w:rsidRPr="0012532E">
        <w:rPr>
          <w:rFonts w:ascii="Arial" w:hAnsi="Arial" w:cs="Arial"/>
          <w:lang w:val="es-MX"/>
        </w:rPr>
        <w:t xml:space="preserve">ubordinado) establecer, mantener, perfeccionar y evaluar el </w:t>
      </w:r>
      <w:r w:rsidR="00B9797B" w:rsidRPr="0012532E">
        <w:rPr>
          <w:rFonts w:ascii="Arial" w:hAnsi="Arial" w:cs="Arial"/>
          <w:lang w:val="es-MX"/>
        </w:rPr>
        <w:t>S</w:t>
      </w:r>
      <w:r w:rsidRPr="0012532E">
        <w:rPr>
          <w:rFonts w:ascii="Arial" w:hAnsi="Arial" w:cs="Arial"/>
          <w:lang w:val="es-MX"/>
        </w:rPr>
        <w:t xml:space="preserve">istema de </w:t>
      </w:r>
      <w:r w:rsidR="00B9797B" w:rsidRPr="0012532E">
        <w:rPr>
          <w:rFonts w:ascii="Arial" w:hAnsi="Arial" w:cs="Arial"/>
          <w:lang w:val="es-MX"/>
        </w:rPr>
        <w:t>C</w:t>
      </w:r>
      <w:r w:rsidRPr="0012532E">
        <w:rPr>
          <w:rFonts w:ascii="Arial" w:hAnsi="Arial" w:cs="Arial"/>
          <w:lang w:val="es-MX"/>
        </w:rPr>
        <w:t xml:space="preserve">ontrol </w:t>
      </w:r>
      <w:r w:rsidR="001177F3" w:rsidRPr="0012532E">
        <w:rPr>
          <w:rFonts w:ascii="Arial" w:hAnsi="Arial" w:cs="Arial"/>
          <w:lang w:val="es-MX"/>
        </w:rPr>
        <w:t>Interno (SCI)</w:t>
      </w:r>
      <w:r w:rsidRPr="0012532E">
        <w:rPr>
          <w:rFonts w:ascii="Arial" w:hAnsi="Arial" w:cs="Arial"/>
          <w:lang w:val="es-MX"/>
        </w:rPr>
        <w:t xml:space="preserve"> </w:t>
      </w:r>
      <w:r w:rsidR="00B9797B" w:rsidRPr="0012532E">
        <w:rPr>
          <w:rFonts w:ascii="Arial" w:hAnsi="Arial" w:cs="Arial"/>
          <w:lang w:val="es-MX"/>
        </w:rPr>
        <w:t>de la dependencia a su cargo</w:t>
      </w:r>
      <w:r w:rsidRPr="0012532E">
        <w:rPr>
          <w:rFonts w:ascii="Arial" w:hAnsi="Arial" w:cs="Arial"/>
          <w:lang w:val="es-MX"/>
        </w:rPr>
        <w:t>.</w:t>
      </w:r>
    </w:p>
    <w:p w:rsidR="009419BB" w:rsidRDefault="009419BB" w:rsidP="004D6B2A">
      <w:pPr>
        <w:pStyle w:val="Ttulo1"/>
        <w:jc w:val="left"/>
        <w:rPr>
          <w:sz w:val="28"/>
          <w:szCs w:val="28"/>
          <w:lang w:val="es-MX"/>
        </w:rPr>
      </w:pPr>
      <w:bookmarkStart w:id="5" w:name="_Toc476643377"/>
    </w:p>
    <w:p w:rsidR="00E333A8" w:rsidRPr="004D6B2A" w:rsidRDefault="00E333A8" w:rsidP="004D6B2A">
      <w:pPr>
        <w:pStyle w:val="Ttulo1"/>
        <w:jc w:val="left"/>
        <w:rPr>
          <w:sz w:val="28"/>
          <w:szCs w:val="28"/>
          <w:lang w:val="es-MX"/>
        </w:rPr>
      </w:pPr>
      <w:r w:rsidRPr="004D6B2A">
        <w:rPr>
          <w:sz w:val="28"/>
          <w:szCs w:val="28"/>
          <w:lang w:val="es-MX"/>
        </w:rPr>
        <w:t>Responsabilidad del personal docente y administrativo</w:t>
      </w:r>
      <w:bookmarkEnd w:id="5"/>
    </w:p>
    <w:p w:rsidR="001177F3" w:rsidRPr="0012532E" w:rsidRDefault="001177F3" w:rsidP="0046012A">
      <w:pPr>
        <w:spacing w:line="360" w:lineRule="auto"/>
        <w:jc w:val="both"/>
        <w:rPr>
          <w:rFonts w:ascii="Arial" w:hAnsi="Arial" w:cs="Arial"/>
          <w:lang w:val="es-MX"/>
        </w:rPr>
      </w:pPr>
    </w:p>
    <w:p w:rsidR="00E333A8" w:rsidRPr="0012532E" w:rsidRDefault="00E333A8" w:rsidP="0046012A">
      <w:p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>De conformidad con las responsabilidades que competen a cada puesto de trabajo, los funcionarios de la institución deben, de manera oportuna, efectiva y con observancia a las regulaciones aplicables, realizar las acciones pertinentes y atender los requerimientos para el debido diseño, implantación, operación, y fortalecimiento de los distintos componentes funcionales del S</w:t>
      </w:r>
      <w:r w:rsidR="001177F3" w:rsidRPr="0012532E">
        <w:rPr>
          <w:rFonts w:ascii="Arial" w:hAnsi="Arial" w:cs="Arial"/>
          <w:lang w:val="es-MX"/>
        </w:rPr>
        <w:t xml:space="preserve">istema de </w:t>
      </w:r>
      <w:r w:rsidRPr="0012532E">
        <w:rPr>
          <w:rFonts w:ascii="Arial" w:hAnsi="Arial" w:cs="Arial"/>
          <w:lang w:val="es-MX"/>
        </w:rPr>
        <w:t>C</w:t>
      </w:r>
      <w:r w:rsidR="001177F3" w:rsidRPr="0012532E">
        <w:rPr>
          <w:rFonts w:ascii="Arial" w:hAnsi="Arial" w:cs="Arial"/>
          <w:lang w:val="es-MX"/>
        </w:rPr>
        <w:t xml:space="preserve">ontrol </w:t>
      </w:r>
      <w:r w:rsidRPr="0012532E">
        <w:rPr>
          <w:rFonts w:ascii="Arial" w:hAnsi="Arial" w:cs="Arial"/>
          <w:lang w:val="es-MX"/>
        </w:rPr>
        <w:t>I</w:t>
      </w:r>
      <w:r w:rsidR="001177F3" w:rsidRPr="0012532E">
        <w:rPr>
          <w:rFonts w:ascii="Arial" w:hAnsi="Arial" w:cs="Arial"/>
          <w:lang w:val="es-MX"/>
        </w:rPr>
        <w:t>nterno (SCI)</w:t>
      </w:r>
      <w:r w:rsidRPr="0012532E">
        <w:rPr>
          <w:rFonts w:ascii="Arial" w:hAnsi="Arial" w:cs="Arial"/>
          <w:lang w:val="es-MX"/>
        </w:rPr>
        <w:t>.</w:t>
      </w:r>
    </w:p>
    <w:p w:rsidR="00E333A8" w:rsidRPr="0012532E" w:rsidRDefault="00E333A8" w:rsidP="0046012A">
      <w:pPr>
        <w:spacing w:line="360" w:lineRule="auto"/>
        <w:rPr>
          <w:rFonts w:ascii="Arial" w:hAnsi="Arial" w:cs="Arial"/>
          <w:lang w:val="es-MX"/>
        </w:rPr>
      </w:pPr>
    </w:p>
    <w:p w:rsidR="00E333A8" w:rsidRPr="004D6B2A" w:rsidRDefault="00E333A8" w:rsidP="004D6B2A">
      <w:pPr>
        <w:pStyle w:val="Ttulo1"/>
        <w:jc w:val="left"/>
        <w:rPr>
          <w:sz w:val="28"/>
          <w:szCs w:val="28"/>
          <w:lang w:val="es-MX"/>
        </w:rPr>
      </w:pPr>
      <w:bookmarkStart w:id="6" w:name="_Toc476643378"/>
      <w:r w:rsidRPr="004D6B2A">
        <w:rPr>
          <w:sz w:val="28"/>
          <w:szCs w:val="28"/>
          <w:lang w:val="es-MX"/>
        </w:rPr>
        <w:t>Causales de responsabilidad administrativa</w:t>
      </w:r>
      <w:bookmarkEnd w:id="6"/>
    </w:p>
    <w:p w:rsidR="001177F3" w:rsidRPr="0012532E" w:rsidRDefault="001177F3" w:rsidP="0046012A">
      <w:pPr>
        <w:spacing w:line="360" w:lineRule="auto"/>
        <w:jc w:val="both"/>
        <w:rPr>
          <w:rFonts w:ascii="Arial" w:hAnsi="Arial" w:cs="Arial"/>
          <w:lang w:val="es-MX"/>
        </w:rPr>
      </w:pPr>
    </w:p>
    <w:p w:rsidR="00E333A8" w:rsidRPr="0012532E" w:rsidRDefault="00E333A8" w:rsidP="0046012A">
      <w:p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 xml:space="preserve">Según el artículo 39 de la Ley de Control Interno, se incurrirá en responsabilidad administrativa y civil: </w:t>
      </w:r>
    </w:p>
    <w:p w:rsidR="00E333A8" w:rsidRPr="0012532E" w:rsidRDefault="00E333A8" w:rsidP="0046012A">
      <w:pPr>
        <w:pStyle w:val="Prrafode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>Si se incumplen injustificadamente los deberes asignados en la Ley.</w:t>
      </w:r>
    </w:p>
    <w:p w:rsidR="00E333A8" w:rsidRPr="0012532E" w:rsidRDefault="00E333A8" w:rsidP="0046012A">
      <w:pPr>
        <w:pStyle w:val="Prrafode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>Debilitar con las acciones el sistema de control interno u omitir las actuaciones necesarias para establecerlo, mantenerlo, perfeccionarlo y evaluarlo, según la normativa técnica aplicable.</w:t>
      </w:r>
    </w:p>
    <w:p w:rsidR="00E333A8" w:rsidRPr="0012532E" w:rsidRDefault="00E333A8" w:rsidP="0046012A">
      <w:pPr>
        <w:pStyle w:val="Prrafode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lang w:val="es-MX"/>
        </w:rPr>
      </w:pPr>
      <w:r w:rsidRPr="0012532E">
        <w:rPr>
          <w:rFonts w:ascii="Arial" w:hAnsi="Arial" w:cs="Arial"/>
          <w:lang w:val="es-MX"/>
        </w:rPr>
        <w:t>El funcionario público que injustificadamente incumpla los deberes y las funciones que en materia de control interno le asigne el jerarca o el titular subordinado, incluso las acciones para instaurar las recomendaciones emitidas por la auditoría interna, sin perjuicio de las responsabilidades que les puedan ser imputadas civil y penalmente.</w:t>
      </w:r>
    </w:p>
    <w:p w:rsidR="0046012A" w:rsidRDefault="0046012A" w:rsidP="00E333A8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46012A" w:rsidRDefault="0046012A" w:rsidP="00E333A8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46012A" w:rsidRDefault="0046012A" w:rsidP="00E333A8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081899" w:rsidRDefault="00081899" w:rsidP="00E333A8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081899" w:rsidRDefault="00081899" w:rsidP="00E333A8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12532E" w:rsidRDefault="0012532E" w:rsidP="00E333A8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12532E" w:rsidRDefault="0012532E" w:rsidP="00E333A8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12532E" w:rsidRDefault="0012532E" w:rsidP="00E333A8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E333A8" w:rsidRPr="00D54A77" w:rsidRDefault="001177F3" w:rsidP="00D54A77">
      <w:pPr>
        <w:pStyle w:val="Ttulo1"/>
        <w:jc w:val="left"/>
        <w:rPr>
          <w:sz w:val="28"/>
          <w:szCs w:val="28"/>
          <w:lang w:val="es-MX"/>
        </w:rPr>
      </w:pPr>
      <w:bookmarkStart w:id="7" w:name="_Toc476643379"/>
      <w:r w:rsidRPr="00D54A77">
        <w:rPr>
          <w:sz w:val="28"/>
          <w:szCs w:val="28"/>
          <w:lang w:val="es-MX"/>
        </w:rPr>
        <w:lastRenderedPageBreak/>
        <w:t>C</w:t>
      </w:r>
      <w:r w:rsidR="00E333A8" w:rsidRPr="00D54A77">
        <w:rPr>
          <w:sz w:val="28"/>
          <w:szCs w:val="28"/>
          <w:lang w:val="es-MX"/>
        </w:rPr>
        <w:t>omponentes funcionales de control interno</w:t>
      </w:r>
      <w:bookmarkEnd w:id="7"/>
    </w:p>
    <w:p w:rsid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C6F19" w:rsidRP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  <w:r>
        <w:rPr>
          <w:rFonts w:ascii="Arial" w:hAnsi="Arial" w:cs="Arial"/>
          <w:b/>
          <w:noProof/>
          <w:sz w:val="28"/>
          <w:szCs w:val="28"/>
          <w:lang w:eastAsia="es-CR"/>
        </w:rPr>
        <w:drawing>
          <wp:inline distT="0" distB="0" distL="0" distR="0">
            <wp:extent cx="5581650" cy="4076700"/>
            <wp:effectExtent l="0" t="0" r="0" b="0"/>
            <wp:docPr id="17" name="Diagra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333A8" w:rsidRPr="00232E60" w:rsidRDefault="00E333A8" w:rsidP="00E333A8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:rsidR="00E333A8" w:rsidRDefault="00E333A8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C6F19" w:rsidRDefault="003C6F19" w:rsidP="00E333A8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E333A8" w:rsidRPr="004D6B2A" w:rsidRDefault="00E333A8" w:rsidP="004D6B2A">
      <w:pPr>
        <w:pStyle w:val="Ttulo1"/>
        <w:jc w:val="left"/>
        <w:rPr>
          <w:sz w:val="28"/>
          <w:szCs w:val="28"/>
          <w:lang w:val="es-MX"/>
        </w:rPr>
      </w:pPr>
      <w:bookmarkStart w:id="8" w:name="_Toc476643380"/>
      <w:r w:rsidRPr="004D6B2A">
        <w:rPr>
          <w:sz w:val="28"/>
          <w:szCs w:val="28"/>
          <w:lang w:val="es-MX"/>
        </w:rPr>
        <w:lastRenderedPageBreak/>
        <w:t>Ambiente de Control</w:t>
      </w:r>
      <w:bookmarkEnd w:id="8"/>
      <w:r w:rsidRPr="004D6B2A">
        <w:rPr>
          <w:sz w:val="28"/>
          <w:szCs w:val="28"/>
          <w:lang w:val="es-MX"/>
        </w:rPr>
        <w:t xml:space="preserve"> </w:t>
      </w:r>
    </w:p>
    <w:p w:rsidR="0046012A" w:rsidRPr="003C6F19" w:rsidRDefault="0046012A" w:rsidP="0046012A">
      <w:pPr>
        <w:pStyle w:val="Prrafodelista"/>
        <w:spacing w:line="360" w:lineRule="auto"/>
        <w:ind w:left="1080"/>
        <w:rPr>
          <w:rFonts w:ascii="Arial" w:hAnsi="Arial" w:cs="Arial"/>
          <w:b/>
          <w:lang w:val="es-MX"/>
        </w:rPr>
      </w:pPr>
    </w:p>
    <w:p w:rsidR="00E333A8" w:rsidRDefault="00F73643" w:rsidP="0046012A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</w:t>
      </w:r>
      <w:r w:rsidR="00E333A8" w:rsidRPr="003C6F19">
        <w:rPr>
          <w:rFonts w:ascii="Arial" w:hAnsi="Arial" w:cs="Arial"/>
          <w:lang w:val="es-MX"/>
        </w:rPr>
        <w:t>s el conjunto de factores organizacionales que propicien una actitud positiva y de apoyo al S</w:t>
      </w:r>
      <w:r w:rsidR="001177F3" w:rsidRPr="003C6F19">
        <w:rPr>
          <w:rFonts w:ascii="Arial" w:hAnsi="Arial" w:cs="Arial"/>
          <w:lang w:val="es-MX"/>
        </w:rPr>
        <w:t xml:space="preserve">istema de </w:t>
      </w:r>
      <w:r w:rsidR="00E333A8" w:rsidRPr="003C6F19">
        <w:rPr>
          <w:rFonts w:ascii="Arial" w:hAnsi="Arial" w:cs="Arial"/>
          <w:lang w:val="es-MX"/>
        </w:rPr>
        <w:t>C</w:t>
      </w:r>
      <w:r w:rsidR="001177F3" w:rsidRPr="003C6F19">
        <w:rPr>
          <w:rFonts w:ascii="Arial" w:hAnsi="Arial" w:cs="Arial"/>
          <w:lang w:val="es-MX"/>
        </w:rPr>
        <w:t xml:space="preserve">ontrol </w:t>
      </w:r>
      <w:r w:rsidR="00E333A8" w:rsidRPr="003C6F19">
        <w:rPr>
          <w:rFonts w:ascii="Arial" w:hAnsi="Arial" w:cs="Arial"/>
          <w:lang w:val="es-MX"/>
        </w:rPr>
        <w:t>I</w:t>
      </w:r>
      <w:r w:rsidR="001177F3" w:rsidRPr="003C6F19">
        <w:rPr>
          <w:rFonts w:ascii="Arial" w:hAnsi="Arial" w:cs="Arial"/>
          <w:lang w:val="es-MX"/>
        </w:rPr>
        <w:t>nterno</w:t>
      </w:r>
      <w:r w:rsidR="00E333A8" w:rsidRPr="003C6F19">
        <w:rPr>
          <w:rFonts w:ascii="Arial" w:hAnsi="Arial" w:cs="Arial"/>
          <w:lang w:val="es-MX"/>
        </w:rPr>
        <w:t xml:space="preserve"> y a una gestión institucional orientada a resultados que permitan una rendición de cuentas efectiva.</w:t>
      </w:r>
    </w:p>
    <w:p w:rsidR="003C6F19" w:rsidRPr="003C6F19" w:rsidRDefault="003C6F19" w:rsidP="0046012A">
      <w:pPr>
        <w:spacing w:line="360" w:lineRule="auto"/>
        <w:jc w:val="both"/>
        <w:rPr>
          <w:rFonts w:ascii="Arial" w:hAnsi="Arial" w:cs="Arial"/>
          <w:lang w:val="es-MX"/>
        </w:rPr>
      </w:pPr>
    </w:p>
    <w:p w:rsidR="00B9797B" w:rsidRPr="003C6F19" w:rsidRDefault="00B9797B" w:rsidP="00B9797B">
      <w:pPr>
        <w:spacing w:line="360" w:lineRule="auto"/>
        <w:ind w:left="2127" w:firstLine="709"/>
        <w:jc w:val="both"/>
        <w:rPr>
          <w:rFonts w:ascii="Arial" w:hAnsi="Arial" w:cs="Arial"/>
          <w:lang w:val="es-MX"/>
        </w:rPr>
      </w:pPr>
      <w:r w:rsidRPr="003C6F19">
        <w:rPr>
          <w:rFonts w:ascii="Arial" w:hAnsi="Arial" w:cs="Arial"/>
          <w:noProof/>
          <w:lang w:eastAsia="es-CR"/>
        </w:rPr>
        <w:drawing>
          <wp:inline distT="0" distB="0" distL="0" distR="0" wp14:anchorId="06D4F32B">
            <wp:extent cx="3152775" cy="23907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5"/>
                    <a:stretch/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3A8" w:rsidRPr="003C6F19" w:rsidRDefault="00E333A8" w:rsidP="0046012A">
      <w:pPr>
        <w:spacing w:line="360" w:lineRule="auto"/>
        <w:jc w:val="both"/>
        <w:rPr>
          <w:rFonts w:ascii="Arial" w:hAnsi="Arial" w:cs="Arial"/>
          <w:lang w:val="es-MX"/>
        </w:rPr>
      </w:pPr>
      <w:r w:rsidRPr="003C6F19">
        <w:rPr>
          <w:rFonts w:ascii="Arial" w:hAnsi="Arial" w:cs="Arial"/>
          <w:lang w:val="es-MX"/>
        </w:rPr>
        <w:t xml:space="preserve">Para cumplir con el componente de ambiente de control, </w:t>
      </w:r>
      <w:r w:rsidR="00932ADB">
        <w:rPr>
          <w:rFonts w:ascii="Arial" w:hAnsi="Arial" w:cs="Arial"/>
          <w:lang w:val="es-MX"/>
        </w:rPr>
        <w:t>e</w:t>
      </w:r>
      <w:r w:rsidR="001177F3" w:rsidRPr="003C6F19">
        <w:rPr>
          <w:rFonts w:ascii="Arial" w:hAnsi="Arial" w:cs="Arial"/>
          <w:lang w:val="es-MX"/>
        </w:rPr>
        <w:t>l</w:t>
      </w:r>
      <w:r w:rsidRPr="003C6F19">
        <w:rPr>
          <w:rFonts w:ascii="Arial" w:hAnsi="Arial" w:cs="Arial"/>
          <w:lang w:val="es-MX"/>
        </w:rPr>
        <w:t xml:space="preserve"> </w:t>
      </w:r>
      <w:r w:rsidR="007E24B1">
        <w:rPr>
          <w:rFonts w:ascii="Arial" w:hAnsi="Arial" w:cs="Arial"/>
          <w:lang w:val="es-MX"/>
        </w:rPr>
        <w:t xml:space="preserve">Supervisor </w:t>
      </w:r>
      <w:r w:rsidR="00932ADB">
        <w:rPr>
          <w:rFonts w:ascii="Arial" w:hAnsi="Arial" w:cs="Arial"/>
          <w:lang w:val="es-MX"/>
        </w:rPr>
        <w:t>(a</w:t>
      </w:r>
      <w:r w:rsidR="007E24B1">
        <w:rPr>
          <w:rFonts w:ascii="Arial" w:hAnsi="Arial" w:cs="Arial"/>
          <w:lang w:val="es-MX"/>
        </w:rPr>
        <w:t>)</w:t>
      </w:r>
      <w:r w:rsidR="007E24B1" w:rsidRPr="003C6F19">
        <w:rPr>
          <w:rFonts w:ascii="Arial" w:hAnsi="Arial" w:cs="Arial"/>
          <w:lang w:val="es-MX"/>
        </w:rPr>
        <w:t xml:space="preserve"> </w:t>
      </w:r>
      <w:r w:rsidR="007E24B1">
        <w:rPr>
          <w:rFonts w:ascii="Arial" w:hAnsi="Arial" w:cs="Arial"/>
          <w:lang w:val="es-MX"/>
        </w:rPr>
        <w:t>debe</w:t>
      </w:r>
      <w:r w:rsidRPr="003C6F19">
        <w:rPr>
          <w:rFonts w:ascii="Arial" w:hAnsi="Arial" w:cs="Arial"/>
          <w:lang w:val="es-MX"/>
        </w:rPr>
        <w:t xml:space="preserve"> como mínimo:</w:t>
      </w:r>
    </w:p>
    <w:p w:rsidR="001177F3" w:rsidRPr="003C6F19" w:rsidRDefault="001177F3" w:rsidP="0046012A">
      <w:pPr>
        <w:spacing w:line="360" w:lineRule="auto"/>
        <w:jc w:val="both"/>
        <w:rPr>
          <w:rFonts w:ascii="Arial" w:hAnsi="Arial" w:cs="Arial"/>
          <w:lang w:val="es-MX"/>
        </w:rPr>
      </w:pPr>
    </w:p>
    <w:p w:rsidR="00E333A8" w:rsidRPr="003C6F19" w:rsidRDefault="00E333A8" w:rsidP="0046012A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lang w:val="es-MX"/>
        </w:rPr>
      </w:pPr>
      <w:r w:rsidRPr="003C6F19">
        <w:rPr>
          <w:rFonts w:ascii="Arial" w:hAnsi="Arial" w:cs="Arial"/>
          <w:lang w:val="es-MX"/>
        </w:rPr>
        <w:t>Evidenciar en su desempeño diario su compromiso con el S</w:t>
      </w:r>
      <w:r w:rsidR="001177F3" w:rsidRPr="003C6F19">
        <w:rPr>
          <w:rFonts w:ascii="Arial" w:hAnsi="Arial" w:cs="Arial"/>
          <w:lang w:val="es-MX"/>
        </w:rPr>
        <w:t xml:space="preserve">istema de </w:t>
      </w:r>
      <w:r w:rsidRPr="003C6F19">
        <w:rPr>
          <w:rFonts w:ascii="Arial" w:hAnsi="Arial" w:cs="Arial"/>
          <w:lang w:val="es-MX"/>
        </w:rPr>
        <w:t>C</w:t>
      </w:r>
      <w:r w:rsidR="001177F3" w:rsidRPr="003C6F19">
        <w:rPr>
          <w:rFonts w:ascii="Arial" w:hAnsi="Arial" w:cs="Arial"/>
          <w:lang w:val="es-MX"/>
        </w:rPr>
        <w:t xml:space="preserve">ontrol </w:t>
      </w:r>
      <w:r w:rsidRPr="003C6F19">
        <w:rPr>
          <w:rFonts w:ascii="Arial" w:hAnsi="Arial" w:cs="Arial"/>
          <w:lang w:val="es-MX"/>
        </w:rPr>
        <w:t>I</w:t>
      </w:r>
      <w:r w:rsidR="001177F3" w:rsidRPr="003C6F19">
        <w:rPr>
          <w:rFonts w:ascii="Arial" w:hAnsi="Arial" w:cs="Arial"/>
          <w:lang w:val="es-MX"/>
        </w:rPr>
        <w:t>nterno</w:t>
      </w:r>
      <w:r w:rsidRPr="003C6F19">
        <w:rPr>
          <w:rFonts w:ascii="Arial" w:hAnsi="Arial" w:cs="Arial"/>
          <w:lang w:val="es-MX"/>
        </w:rPr>
        <w:t>.</w:t>
      </w:r>
    </w:p>
    <w:p w:rsidR="00507404" w:rsidRDefault="001177F3" w:rsidP="0046012A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 w:rsidRPr="003C6F19">
        <w:rPr>
          <w:rFonts w:ascii="Arial" w:hAnsi="Arial" w:cs="Arial"/>
          <w:lang w:val="es-MX"/>
        </w:rPr>
        <w:t>D</w:t>
      </w:r>
      <w:r w:rsidR="00507404" w:rsidRPr="003C6F19">
        <w:rPr>
          <w:rFonts w:ascii="Arial" w:hAnsi="Arial" w:cs="Arial"/>
          <w:lang w:val="es-MX"/>
        </w:rPr>
        <w:t>ebe demostrar con sus actuaciones diarias su compromiso</w:t>
      </w:r>
      <w:r w:rsidR="007C73A0" w:rsidRPr="003C6F19">
        <w:rPr>
          <w:rFonts w:ascii="Arial" w:hAnsi="Arial" w:cs="Arial"/>
          <w:lang w:val="es-MX"/>
        </w:rPr>
        <w:t xml:space="preserve"> y apego con el sistema de control interno de su </w:t>
      </w:r>
      <w:r w:rsidR="007E24B1">
        <w:rPr>
          <w:rFonts w:ascii="Arial" w:hAnsi="Arial" w:cs="Arial"/>
          <w:lang w:val="es-MX"/>
        </w:rPr>
        <w:t>supervisión</w:t>
      </w:r>
      <w:r w:rsidR="007C73A0" w:rsidRPr="003C6F19">
        <w:rPr>
          <w:rFonts w:ascii="Arial" w:hAnsi="Arial" w:cs="Arial"/>
          <w:lang w:val="es-MX"/>
        </w:rPr>
        <w:t>. Éste debe de dar el ejemplo por la implementación del mismo.</w:t>
      </w:r>
      <w:r w:rsidR="00507404" w:rsidRPr="003C6F19">
        <w:rPr>
          <w:rFonts w:ascii="Arial" w:hAnsi="Arial" w:cs="Arial"/>
          <w:lang w:val="es-MX"/>
        </w:rPr>
        <w:t xml:space="preserve"> </w:t>
      </w:r>
    </w:p>
    <w:p w:rsidR="003C6F19" w:rsidRPr="003C6F19" w:rsidRDefault="003C6F19" w:rsidP="0046012A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</w:p>
    <w:p w:rsidR="00507404" w:rsidRPr="003C6F19" w:rsidRDefault="00E333A8" w:rsidP="0046012A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lang w:val="es-MX"/>
        </w:rPr>
      </w:pPr>
      <w:r w:rsidRPr="003C6F19">
        <w:rPr>
          <w:rFonts w:ascii="Arial" w:hAnsi="Arial" w:cs="Arial"/>
          <w:lang w:val="es-MX"/>
        </w:rPr>
        <w:t>Realizar reuniones de personal en las cuales se analicen temas de control interno.</w:t>
      </w:r>
    </w:p>
    <w:p w:rsidR="00E333A8" w:rsidRDefault="00E333A8" w:rsidP="0046012A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 w:rsidRPr="003C6F19">
        <w:rPr>
          <w:rFonts w:ascii="Arial" w:hAnsi="Arial" w:cs="Arial"/>
          <w:lang w:val="es-MX"/>
        </w:rPr>
        <w:t>Los temas que se analizan como por ejemplo: rendimiento, deserción, medidas de control a implementar, etc.,  forman parte del control interno.</w:t>
      </w:r>
      <w:r w:rsidR="007C73A0" w:rsidRPr="003C6F19">
        <w:t xml:space="preserve"> </w:t>
      </w:r>
      <w:r w:rsidR="007C73A0" w:rsidRPr="003C6F19">
        <w:rPr>
          <w:rFonts w:ascii="Arial" w:hAnsi="Arial" w:cs="Arial"/>
          <w:lang w:val="es-MX"/>
        </w:rPr>
        <w:t xml:space="preserve">Estas reuniones son las </w:t>
      </w:r>
      <w:r w:rsidR="007C73A0" w:rsidRPr="003C6F19">
        <w:rPr>
          <w:rFonts w:ascii="Arial" w:hAnsi="Arial" w:cs="Arial"/>
          <w:lang w:val="es-MX"/>
        </w:rPr>
        <w:lastRenderedPageBreak/>
        <w:t>que siempre realizan con el p</w:t>
      </w:r>
      <w:r w:rsidR="00447E5D" w:rsidRPr="003C6F19">
        <w:rPr>
          <w:rFonts w:ascii="Arial" w:hAnsi="Arial" w:cs="Arial"/>
          <w:lang w:val="es-MX"/>
        </w:rPr>
        <w:t>ersonal, no se deben realizar reuniones adicionales exclusivas de control interno.</w:t>
      </w:r>
    </w:p>
    <w:p w:rsidR="003C6F19" w:rsidRDefault="003C6F19" w:rsidP="0046012A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</w:p>
    <w:p w:rsidR="00507404" w:rsidRPr="003C6F19" w:rsidRDefault="00E333A8" w:rsidP="0046012A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lang w:val="es-MX"/>
        </w:rPr>
      </w:pPr>
      <w:r w:rsidRPr="003C6F19">
        <w:rPr>
          <w:rFonts w:ascii="Arial" w:hAnsi="Arial" w:cs="Arial"/>
          <w:lang w:val="es-MX"/>
        </w:rPr>
        <w:t>Dejar evidencia de dichas reuniones por medio de agendas, minutas o actas y listas de asistencia.</w:t>
      </w:r>
    </w:p>
    <w:p w:rsidR="00E333A8" w:rsidRPr="003C6F19" w:rsidRDefault="00E333A8" w:rsidP="0046012A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 w:rsidRPr="003C6F19">
        <w:rPr>
          <w:rFonts w:ascii="Arial" w:hAnsi="Arial" w:cs="Arial"/>
          <w:lang w:val="es-MX"/>
        </w:rPr>
        <w:t>Es importante que se registren las firmas de las personas que participaron en la reunión y los temas tratados.</w:t>
      </w:r>
      <w:r w:rsidR="00507404" w:rsidRPr="003C6F19">
        <w:t xml:space="preserve"> </w:t>
      </w:r>
      <w:r w:rsidR="00507404" w:rsidRPr="003C6F19">
        <w:rPr>
          <w:rFonts w:ascii="Arial" w:hAnsi="Arial" w:cs="Arial"/>
          <w:lang w:val="es-MX"/>
        </w:rPr>
        <w:t>Las agendas</w:t>
      </w:r>
      <w:r w:rsidR="00FD42BA" w:rsidRPr="003C6F19">
        <w:rPr>
          <w:rFonts w:ascii="Arial" w:hAnsi="Arial" w:cs="Arial"/>
          <w:lang w:val="es-MX"/>
        </w:rPr>
        <w:t xml:space="preserve">, minutas o actas y listas de asistencia </w:t>
      </w:r>
      <w:r w:rsidR="00507404" w:rsidRPr="003C6F19">
        <w:rPr>
          <w:rFonts w:ascii="Arial" w:hAnsi="Arial" w:cs="Arial"/>
          <w:lang w:val="es-MX"/>
        </w:rPr>
        <w:t xml:space="preserve">se deben </w:t>
      </w:r>
      <w:r w:rsidR="00FD42BA" w:rsidRPr="003C6F19">
        <w:rPr>
          <w:rFonts w:ascii="Arial" w:hAnsi="Arial" w:cs="Arial"/>
          <w:lang w:val="es-MX"/>
        </w:rPr>
        <w:t>almacenar</w:t>
      </w:r>
      <w:r w:rsidR="00507404" w:rsidRPr="003C6F19">
        <w:rPr>
          <w:rFonts w:ascii="Arial" w:hAnsi="Arial" w:cs="Arial"/>
          <w:lang w:val="es-MX"/>
        </w:rPr>
        <w:t xml:space="preserve"> en el archivo de gestión.</w:t>
      </w:r>
    </w:p>
    <w:p w:rsidR="00507404" w:rsidRDefault="00507404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3C6F19" w:rsidRDefault="003C6F19" w:rsidP="00D96924">
      <w:pPr>
        <w:ind w:left="2127" w:firstLine="709"/>
        <w:jc w:val="both"/>
        <w:rPr>
          <w:noProof/>
          <w:color w:val="0000FF"/>
          <w:lang w:eastAsia="es-CR"/>
        </w:rPr>
      </w:pPr>
    </w:p>
    <w:p w:rsidR="00E333A8" w:rsidRPr="004D6B2A" w:rsidRDefault="00E333A8" w:rsidP="004D6B2A">
      <w:pPr>
        <w:pStyle w:val="Ttulo1"/>
        <w:spacing w:line="360" w:lineRule="auto"/>
        <w:jc w:val="left"/>
        <w:rPr>
          <w:sz w:val="28"/>
          <w:szCs w:val="28"/>
          <w:lang w:val="es-MX"/>
        </w:rPr>
      </w:pPr>
      <w:bookmarkStart w:id="9" w:name="_Toc476643381"/>
      <w:r w:rsidRPr="004D6B2A">
        <w:rPr>
          <w:sz w:val="28"/>
          <w:szCs w:val="28"/>
          <w:lang w:val="es-MX"/>
        </w:rPr>
        <w:lastRenderedPageBreak/>
        <w:t>Valoración de riesgos</w:t>
      </w:r>
      <w:bookmarkEnd w:id="9"/>
    </w:p>
    <w:p w:rsidR="003C6F19" w:rsidRDefault="003C6F19" w:rsidP="003C6F19">
      <w:pPr>
        <w:spacing w:line="360" w:lineRule="auto"/>
        <w:jc w:val="both"/>
        <w:rPr>
          <w:rFonts w:ascii="Arial" w:hAnsi="Arial" w:cs="Arial"/>
          <w:lang w:val="es-MX"/>
        </w:rPr>
      </w:pPr>
    </w:p>
    <w:p w:rsidR="00E333A8" w:rsidRDefault="007E24B1" w:rsidP="003C6F19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</w:t>
      </w:r>
      <w:r w:rsidR="00E333A8" w:rsidRPr="003F26AD">
        <w:rPr>
          <w:rFonts w:ascii="Arial" w:hAnsi="Arial" w:cs="Arial"/>
          <w:lang w:val="es-MX"/>
        </w:rPr>
        <w:t>orresponde a la identificación, análisis, administración, revisión, documentación y comunicación de los riesgos para fortalecer el S</w:t>
      </w:r>
      <w:r w:rsidR="00F75DA1">
        <w:rPr>
          <w:rFonts w:ascii="Arial" w:hAnsi="Arial" w:cs="Arial"/>
          <w:lang w:val="es-MX"/>
        </w:rPr>
        <w:t xml:space="preserve">istema de </w:t>
      </w:r>
      <w:r w:rsidR="00E333A8" w:rsidRPr="003F26AD">
        <w:rPr>
          <w:rFonts w:ascii="Arial" w:hAnsi="Arial" w:cs="Arial"/>
          <w:lang w:val="es-MX"/>
        </w:rPr>
        <w:t>C</w:t>
      </w:r>
      <w:r w:rsidR="00F75DA1">
        <w:rPr>
          <w:rFonts w:ascii="Arial" w:hAnsi="Arial" w:cs="Arial"/>
          <w:lang w:val="es-MX"/>
        </w:rPr>
        <w:t xml:space="preserve">ontrol </w:t>
      </w:r>
      <w:r w:rsidR="00E333A8" w:rsidRPr="003F26AD">
        <w:rPr>
          <w:rFonts w:ascii="Arial" w:hAnsi="Arial" w:cs="Arial"/>
          <w:lang w:val="es-MX"/>
        </w:rPr>
        <w:t>I</w:t>
      </w:r>
      <w:r w:rsidR="00F75DA1">
        <w:rPr>
          <w:rFonts w:ascii="Arial" w:hAnsi="Arial" w:cs="Arial"/>
          <w:lang w:val="es-MX"/>
        </w:rPr>
        <w:t>nterno</w:t>
      </w:r>
      <w:r w:rsidR="00E333A8" w:rsidRPr="003F26AD">
        <w:rPr>
          <w:rFonts w:ascii="Arial" w:hAnsi="Arial" w:cs="Arial"/>
          <w:lang w:val="es-MX"/>
        </w:rPr>
        <w:t xml:space="preserve"> y ubicar a la organización en un nivel de riesgo aceptable.</w:t>
      </w:r>
    </w:p>
    <w:p w:rsidR="003C6F19" w:rsidRDefault="003C6F19" w:rsidP="00B9797B">
      <w:pPr>
        <w:spacing w:line="360" w:lineRule="auto"/>
        <w:ind w:left="2127" w:firstLine="709"/>
        <w:jc w:val="both"/>
        <w:rPr>
          <w:rFonts w:ascii="Arial" w:hAnsi="Arial" w:cs="Arial"/>
          <w:noProof/>
          <w:lang w:eastAsia="es-CR"/>
        </w:rPr>
      </w:pPr>
    </w:p>
    <w:p w:rsidR="00B9797B" w:rsidRDefault="00B9797B" w:rsidP="00B9797B">
      <w:pPr>
        <w:spacing w:line="360" w:lineRule="auto"/>
        <w:ind w:left="2127" w:firstLine="70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R"/>
        </w:rPr>
        <w:drawing>
          <wp:inline distT="0" distB="0" distL="0" distR="0" wp14:anchorId="669DA6A0">
            <wp:extent cx="2438400" cy="17621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3A8" w:rsidRDefault="00E333A8" w:rsidP="00B9797B">
      <w:pPr>
        <w:spacing w:line="360" w:lineRule="auto"/>
        <w:jc w:val="both"/>
        <w:rPr>
          <w:rFonts w:ascii="Arial" w:hAnsi="Arial" w:cs="Arial"/>
          <w:lang w:val="es-MX"/>
        </w:rPr>
      </w:pPr>
    </w:p>
    <w:p w:rsidR="00E333A8" w:rsidRDefault="00E333A8" w:rsidP="00B9797B">
      <w:pPr>
        <w:spacing w:line="360" w:lineRule="auto"/>
        <w:jc w:val="both"/>
        <w:rPr>
          <w:rFonts w:ascii="Arial" w:hAnsi="Arial" w:cs="Arial"/>
          <w:lang w:val="es-MX"/>
        </w:rPr>
      </w:pPr>
      <w:r w:rsidRPr="003F26AD">
        <w:rPr>
          <w:rFonts w:ascii="Arial" w:hAnsi="Arial" w:cs="Arial"/>
          <w:lang w:val="es-MX"/>
        </w:rPr>
        <w:t xml:space="preserve">Para cumplir con el componente de </w:t>
      </w:r>
      <w:r>
        <w:rPr>
          <w:rFonts w:ascii="Arial" w:hAnsi="Arial" w:cs="Arial"/>
          <w:lang w:val="es-MX"/>
        </w:rPr>
        <w:t>valoración de riesgos</w:t>
      </w:r>
      <w:r w:rsidRPr="003F26AD">
        <w:rPr>
          <w:rFonts w:ascii="Arial" w:hAnsi="Arial" w:cs="Arial"/>
          <w:lang w:val="es-MX"/>
        </w:rPr>
        <w:t xml:space="preserve">, </w:t>
      </w:r>
      <w:r w:rsidR="00932ADB">
        <w:rPr>
          <w:rFonts w:ascii="Arial" w:hAnsi="Arial" w:cs="Arial"/>
          <w:lang w:val="es-MX"/>
        </w:rPr>
        <w:t>e</w:t>
      </w:r>
      <w:r w:rsidR="001177F3">
        <w:rPr>
          <w:rFonts w:ascii="Arial" w:hAnsi="Arial" w:cs="Arial"/>
          <w:lang w:val="es-MX"/>
        </w:rPr>
        <w:t>l</w:t>
      </w:r>
      <w:r w:rsidRPr="003F26AD">
        <w:rPr>
          <w:rFonts w:ascii="Arial" w:hAnsi="Arial" w:cs="Arial"/>
          <w:lang w:val="es-MX"/>
        </w:rPr>
        <w:t xml:space="preserve"> </w:t>
      </w:r>
      <w:r w:rsidR="007E24B1">
        <w:rPr>
          <w:rFonts w:ascii="Arial" w:hAnsi="Arial" w:cs="Arial"/>
          <w:lang w:val="es-MX"/>
        </w:rPr>
        <w:t>Superviso</w:t>
      </w:r>
      <w:r w:rsidR="00932ADB">
        <w:rPr>
          <w:rFonts w:ascii="Arial" w:hAnsi="Arial" w:cs="Arial"/>
          <w:lang w:val="es-MX"/>
        </w:rPr>
        <w:t xml:space="preserve">r(a) </w:t>
      </w:r>
      <w:r w:rsidRPr="003F26AD">
        <w:rPr>
          <w:rFonts w:ascii="Arial" w:hAnsi="Arial" w:cs="Arial"/>
          <w:lang w:val="es-MX"/>
        </w:rPr>
        <w:t>debe como mínimo:</w:t>
      </w:r>
    </w:p>
    <w:p w:rsidR="00E333A8" w:rsidRDefault="00E333A8" w:rsidP="00B9797B">
      <w:pPr>
        <w:spacing w:line="360" w:lineRule="auto"/>
        <w:jc w:val="both"/>
        <w:rPr>
          <w:rFonts w:ascii="Arial" w:hAnsi="Arial" w:cs="Arial"/>
          <w:lang w:val="es-MX"/>
        </w:rPr>
      </w:pPr>
    </w:p>
    <w:p w:rsidR="00FD42BA" w:rsidRDefault="00E333A8" w:rsidP="00B9797B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</w:t>
      </w:r>
      <w:r w:rsidRPr="003F26AD">
        <w:rPr>
          <w:rFonts w:ascii="Arial" w:hAnsi="Arial" w:cs="Arial"/>
          <w:lang w:val="es-MX"/>
        </w:rPr>
        <w:t>laborar anualmente la matriz de Identificación y Análisis de Riesgos.</w:t>
      </w:r>
    </w:p>
    <w:p w:rsidR="00E333A8" w:rsidRPr="00FD42BA" w:rsidRDefault="00FD42BA" w:rsidP="00B9797B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 matriz de riesgos se debe elaborar una vez al año, en conjunto con la elaboración del </w:t>
      </w:r>
      <w:r w:rsidR="007E24B1">
        <w:rPr>
          <w:rFonts w:ascii="Arial" w:hAnsi="Arial" w:cs="Arial"/>
          <w:lang w:val="es-MX"/>
        </w:rPr>
        <w:t>Programa Regional de Supervisión</w:t>
      </w:r>
      <w:r>
        <w:rPr>
          <w:rFonts w:ascii="Arial" w:hAnsi="Arial" w:cs="Arial"/>
          <w:lang w:val="es-MX"/>
        </w:rPr>
        <w:t xml:space="preserve">. </w:t>
      </w:r>
      <w:r w:rsidR="00E333A8" w:rsidRPr="00FD42BA">
        <w:rPr>
          <w:rFonts w:ascii="Arial" w:hAnsi="Arial" w:cs="Arial"/>
          <w:lang w:val="es-MX"/>
        </w:rPr>
        <w:t xml:space="preserve">Como ayuda para completar la matriz de riesgos </w:t>
      </w:r>
      <w:r w:rsidR="00AF661C">
        <w:rPr>
          <w:rFonts w:ascii="Arial" w:hAnsi="Arial" w:cs="Arial"/>
          <w:lang w:val="es-MX"/>
        </w:rPr>
        <w:t>se</w:t>
      </w:r>
      <w:r w:rsidR="00E333A8" w:rsidRPr="00FD42BA">
        <w:rPr>
          <w:rFonts w:ascii="Arial" w:hAnsi="Arial" w:cs="Arial"/>
          <w:lang w:val="es-MX"/>
        </w:rPr>
        <w:t xml:space="preserve"> puede utilizar la “Guía para la aplicación del sistema específico de valoración de riesgos del Ministerio de Educación Pública (SEVRI-MEP) en </w:t>
      </w:r>
      <w:r w:rsidR="007E24B1">
        <w:rPr>
          <w:rFonts w:ascii="Arial" w:hAnsi="Arial" w:cs="Arial"/>
          <w:lang w:val="es-MX"/>
        </w:rPr>
        <w:t>supervisiones</w:t>
      </w:r>
      <w:r>
        <w:rPr>
          <w:rFonts w:ascii="Arial" w:hAnsi="Arial" w:cs="Arial"/>
          <w:lang w:val="es-MX"/>
        </w:rPr>
        <w:t>”, e</w:t>
      </w:r>
      <w:r w:rsidR="00E333A8" w:rsidRPr="00FD42BA">
        <w:rPr>
          <w:rFonts w:ascii="Arial" w:hAnsi="Arial" w:cs="Arial"/>
          <w:lang w:val="es-MX"/>
        </w:rPr>
        <w:t xml:space="preserve">ste documento describe paso a paso como completar </w:t>
      </w:r>
      <w:r>
        <w:rPr>
          <w:rFonts w:ascii="Arial" w:hAnsi="Arial" w:cs="Arial"/>
          <w:lang w:val="es-MX"/>
        </w:rPr>
        <w:t>e</w:t>
      </w:r>
      <w:r w:rsidR="00E333A8" w:rsidRPr="00FD42BA">
        <w:rPr>
          <w:rFonts w:ascii="Arial" w:hAnsi="Arial" w:cs="Arial"/>
          <w:lang w:val="es-MX"/>
        </w:rPr>
        <w:t xml:space="preserve">l </w:t>
      </w:r>
      <w:r>
        <w:rPr>
          <w:rFonts w:ascii="Arial" w:hAnsi="Arial" w:cs="Arial"/>
          <w:lang w:val="es-MX"/>
        </w:rPr>
        <w:t>instrumento</w:t>
      </w:r>
      <w:r w:rsidR="00E333A8" w:rsidRPr="00FD42BA">
        <w:rPr>
          <w:rFonts w:ascii="Arial" w:hAnsi="Arial" w:cs="Arial"/>
          <w:lang w:val="es-MX"/>
        </w:rPr>
        <w:t>.</w:t>
      </w:r>
    </w:p>
    <w:p w:rsidR="00E333A8" w:rsidRPr="003F26AD" w:rsidRDefault="00E333A8" w:rsidP="00B9797B">
      <w:pPr>
        <w:spacing w:line="360" w:lineRule="auto"/>
        <w:jc w:val="both"/>
        <w:rPr>
          <w:rFonts w:ascii="Arial" w:hAnsi="Arial" w:cs="Arial"/>
          <w:lang w:val="es-MX"/>
        </w:rPr>
      </w:pPr>
    </w:p>
    <w:p w:rsidR="00FD42BA" w:rsidRDefault="00E333A8" w:rsidP="00B9797B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lang w:val="es-MX"/>
        </w:rPr>
      </w:pPr>
      <w:r w:rsidRPr="003F26AD">
        <w:rPr>
          <w:rFonts w:ascii="Arial" w:hAnsi="Arial" w:cs="Arial"/>
          <w:lang w:val="es-MX"/>
        </w:rPr>
        <w:t>Darle seguimiento trimestral a los riesgos identificados así com</w:t>
      </w:r>
      <w:r w:rsidR="00FD42BA">
        <w:rPr>
          <w:rFonts w:ascii="Arial" w:hAnsi="Arial" w:cs="Arial"/>
          <w:lang w:val="es-MX"/>
        </w:rPr>
        <w:t>o a las medidas para mitigarlos.</w:t>
      </w:r>
    </w:p>
    <w:p w:rsidR="00E333A8" w:rsidRPr="00A95BF8" w:rsidRDefault="00E333A8" w:rsidP="00B9797B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 w:rsidRPr="00A95BF8">
        <w:rPr>
          <w:rFonts w:ascii="Arial" w:hAnsi="Arial" w:cs="Arial"/>
          <w:lang w:val="es-MX"/>
        </w:rPr>
        <w:lastRenderedPageBreak/>
        <w:t xml:space="preserve">Es importante que </w:t>
      </w:r>
      <w:r w:rsidR="00FD42BA" w:rsidRPr="00A95BF8">
        <w:rPr>
          <w:rFonts w:ascii="Arial" w:hAnsi="Arial" w:cs="Arial"/>
          <w:lang w:val="es-MX"/>
        </w:rPr>
        <w:t xml:space="preserve">de forma trimestral </w:t>
      </w:r>
      <w:r w:rsidR="001177F3" w:rsidRPr="00A95BF8">
        <w:rPr>
          <w:rFonts w:ascii="Arial" w:hAnsi="Arial" w:cs="Arial"/>
          <w:lang w:val="es-MX"/>
        </w:rPr>
        <w:t xml:space="preserve">se </w:t>
      </w:r>
      <w:r w:rsidR="00FD42BA" w:rsidRPr="00A95BF8">
        <w:rPr>
          <w:rFonts w:ascii="Arial" w:hAnsi="Arial" w:cs="Arial"/>
          <w:lang w:val="es-MX"/>
        </w:rPr>
        <w:t>le dé seguimiento a los riesgos identificados para administrarlos y evitar que se materialicen, así como también identificar nuevos riesgos que se puedan presentar. De este seguimiento debe</w:t>
      </w:r>
      <w:r w:rsidRPr="00A95BF8">
        <w:rPr>
          <w:rFonts w:ascii="Arial" w:hAnsi="Arial" w:cs="Arial"/>
          <w:lang w:val="es-MX"/>
        </w:rPr>
        <w:t xml:space="preserve"> </w:t>
      </w:r>
      <w:r w:rsidR="00FD42BA" w:rsidRPr="00A95BF8">
        <w:rPr>
          <w:rFonts w:ascii="Arial" w:hAnsi="Arial" w:cs="Arial"/>
          <w:lang w:val="es-MX"/>
        </w:rPr>
        <w:t xml:space="preserve">quedar </w:t>
      </w:r>
      <w:r w:rsidRPr="00A95BF8">
        <w:rPr>
          <w:rFonts w:ascii="Arial" w:hAnsi="Arial" w:cs="Arial"/>
          <w:lang w:val="es-MX"/>
        </w:rPr>
        <w:t xml:space="preserve">evidencia </w:t>
      </w:r>
      <w:r w:rsidR="00FD42BA" w:rsidRPr="00A95BF8">
        <w:rPr>
          <w:rFonts w:ascii="Arial" w:hAnsi="Arial" w:cs="Arial"/>
          <w:lang w:val="es-MX"/>
        </w:rPr>
        <w:t xml:space="preserve">por </w:t>
      </w:r>
      <w:r w:rsidRPr="00A95BF8">
        <w:rPr>
          <w:rFonts w:ascii="Arial" w:hAnsi="Arial" w:cs="Arial"/>
          <w:lang w:val="es-MX"/>
        </w:rPr>
        <w:t>escrit</w:t>
      </w:r>
      <w:r w:rsidR="00FD42BA" w:rsidRPr="00A95BF8">
        <w:rPr>
          <w:rFonts w:ascii="Arial" w:hAnsi="Arial" w:cs="Arial"/>
          <w:lang w:val="es-MX"/>
        </w:rPr>
        <w:t>o.</w:t>
      </w:r>
    </w:p>
    <w:p w:rsidR="00E333A8" w:rsidRPr="00A95BF8" w:rsidRDefault="00E333A8" w:rsidP="00B9797B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</w:p>
    <w:p w:rsidR="00FD42BA" w:rsidRPr="00A95BF8" w:rsidRDefault="001177F3" w:rsidP="00B9797B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lang w:val="es-MX"/>
        </w:rPr>
      </w:pPr>
      <w:r w:rsidRPr="00A95BF8">
        <w:rPr>
          <w:rFonts w:ascii="Arial" w:hAnsi="Arial" w:cs="Arial"/>
          <w:lang w:val="es-MX"/>
        </w:rPr>
        <w:t>D</w:t>
      </w:r>
      <w:r w:rsidR="00E333A8" w:rsidRPr="00A95BF8">
        <w:rPr>
          <w:rFonts w:ascii="Arial" w:hAnsi="Arial" w:cs="Arial"/>
          <w:lang w:val="es-MX"/>
        </w:rPr>
        <w:t>ebe elaborar un plan de administración de riesgos.</w:t>
      </w:r>
    </w:p>
    <w:p w:rsidR="00E333A8" w:rsidRPr="00A95BF8" w:rsidRDefault="00E333A8" w:rsidP="00B9797B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 w:rsidRPr="00A95BF8">
        <w:rPr>
          <w:rFonts w:ascii="Arial" w:hAnsi="Arial" w:cs="Arial"/>
          <w:lang w:val="es-MX"/>
        </w:rPr>
        <w:t>El plan de administración corresponde a las medidas para mitigar los riesgos</w:t>
      </w:r>
      <w:r w:rsidR="00A95BF8">
        <w:rPr>
          <w:rFonts w:ascii="Arial" w:hAnsi="Arial" w:cs="Arial"/>
          <w:lang w:val="es-MX"/>
        </w:rPr>
        <w:t>,</w:t>
      </w:r>
      <w:r w:rsidRPr="00A95BF8">
        <w:rPr>
          <w:rFonts w:ascii="Arial" w:hAnsi="Arial" w:cs="Arial"/>
          <w:lang w:val="es-MX"/>
        </w:rPr>
        <w:t xml:space="preserve"> definidas en la matriz de identificación y análisis de riesgos, las cuales se deben monitorear para verificar su efectividad y de lo contrario tomar medidas correctivas. </w:t>
      </w:r>
    </w:p>
    <w:p w:rsidR="00FD42BA" w:rsidRDefault="00FD42BA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3C6F19" w:rsidRDefault="003C6F19" w:rsidP="00E333A8">
      <w:pPr>
        <w:jc w:val="both"/>
        <w:rPr>
          <w:rFonts w:ascii="Arial" w:hAnsi="Arial" w:cs="Arial"/>
          <w:lang w:val="es-MX"/>
        </w:rPr>
      </w:pPr>
    </w:p>
    <w:p w:rsidR="00E333A8" w:rsidRPr="004D6B2A" w:rsidRDefault="00E333A8" w:rsidP="004D6B2A">
      <w:pPr>
        <w:pStyle w:val="Ttulo1"/>
        <w:jc w:val="left"/>
        <w:rPr>
          <w:sz w:val="28"/>
          <w:szCs w:val="28"/>
          <w:lang w:val="es-MX"/>
        </w:rPr>
      </w:pPr>
      <w:bookmarkStart w:id="10" w:name="_Toc476643382"/>
      <w:r w:rsidRPr="004D6B2A">
        <w:rPr>
          <w:sz w:val="28"/>
          <w:szCs w:val="28"/>
          <w:lang w:val="es-MX"/>
        </w:rPr>
        <w:lastRenderedPageBreak/>
        <w:t>Actividades de Control</w:t>
      </w:r>
      <w:bookmarkEnd w:id="10"/>
    </w:p>
    <w:p w:rsidR="00E333A8" w:rsidRDefault="00E333A8" w:rsidP="001177F3">
      <w:pPr>
        <w:spacing w:line="360" w:lineRule="auto"/>
        <w:jc w:val="both"/>
        <w:rPr>
          <w:rFonts w:ascii="Arial" w:hAnsi="Arial" w:cs="Arial"/>
          <w:lang w:val="es-MX"/>
        </w:rPr>
      </w:pPr>
    </w:p>
    <w:p w:rsidR="00E333A8" w:rsidRDefault="00E333A8" w:rsidP="001177F3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Las actividades de control c</w:t>
      </w:r>
      <w:r w:rsidRPr="00D362E9">
        <w:rPr>
          <w:rFonts w:ascii="Arial" w:hAnsi="Arial" w:cs="Arial"/>
          <w:lang w:val="es-MX"/>
        </w:rPr>
        <w:t>orresponde</w:t>
      </w:r>
      <w:r>
        <w:rPr>
          <w:rFonts w:ascii="Arial" w:hAnsi="Arial" w:cs="Arial"/>
          <w:lang w:val="es-MX"/>
        </w:rPr>
        <w:t>n</w:t>
      </w:r>
      <w:r w:rsidRPr="00D362E9">
        <w:rPr>
          <w:rFonts w:ascii="Arial" w:hAnsi="Arial" w:cs="Arial"/>
          <w:lang w:val="es-MX"/>
        </w:rPr>
        <w:t xml:space="preserve"> a las políticas, procedimientos y mecanismos que se deben diseñar, adoptar, evaluar y perfeccionar para asegurar razonablemente la operación y el fortalecimiento del S</w:t>
      </w:r>
      <w:r w:rsidR="00F75DA1">
        <w:rPr>
          <w:rFonts w:ascii="Arial" w:hAnsi="Arial" w:cs="Arial"/>
          <w:lang w:val="es-MX"/>
        </w:rPr>
        <w:t xml:space="preserve">istema de </w:t>
      </w:r>
      <w:r w:rsidRPr="00D362E9">
        <w:rPr>
          <w:rFonts w:ascii="Arial" w:hAnsi="Arial" w:cs="Arial"/>
          <w:lang w:val="es-MX"/>
        </w:rPr>
        <w:t>C</w:t>
      </w:r>
      <w:r w:rsidR="00F75DA1">
        <w:rPr>
          <w:rFonts w:ascii="Arial" w:hAnsi="Arial" w:cs="Arial"/>
          <w:lang w:val="es-MX"/>
        </w:rPr>
        <w:t>ontrol Interno (SC</w:t>
      </w:r>
      <w:r w:rsidRPr="00D362E9">
        <w:rPr>
          <w:rFonts w:ascii="Arial" w:hAnsi="Arial" w:cs="Arial"/>
          <w:lang w:val="es-MX"/>
        </w:rPr>
        <w:t>I</w:t>
      </w:r>
      <w:r w:rsidR="00F75DA1">
        <w:rPr>
          <w:rFonts w:ascii="Arial" w:hAnsi="Arial" w:cs="Arial"/>
          <w:lang w:val="es-MX"/>
        </w:rPr>
        <w:t>)</w:t>
      </w:r>
      <w:r w:rsidRPr="00D362E9">
        <w:rPr>
          <w:rFonts w:ascii="Arial" w:hAnsi="Arial" w:cs="Arial"/>
          <w:lang w:val="es-MX"/>
        </w:rPr>
        <w:t xml:space="preserve"> y el logro de los objetivos institucionales.</w:t>
      </w:r>
    </w:p>
    <w:p w:rsidR="001177F3" w:rsidRDefault="001177F3" w:rsidP="001177F3">
      <w:pPr>
        <w:spacing w:line="360" w:lineRule="auto"/>
        <w:ind w:left="2836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R"/>
        </w:rPr>
        <w:drawing>
          <wp:inline distT="0" distB="0" distL="0" distR="0" wp14:anchorId="62852DC8">
            <wp:extent cx="2212975" cy="14763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3A8" w:rsidRDefault="00E333A8" w:rsidP="001177F3">
      <w:pPr>
        <w:spacing w:line="360" w:lineRule="auto"/>
        <w:jc w:val="both"/>
        <w:rPr>
          <w:rFonts w:ascii="Arial" w:hAnsi="Arial" w:cs="Arial"/>
          <w:lang w:val="es-MX"/>
        </w:rPr>
      </w:pPr>
      <w:r w:rsidRPr="00D362E9">
        <w:rPr>
          <w:rFonts w:ascii="Arial" w:hAnsi="Arial" w:cs="Arial"/>
          <w:lang w:val="es-MX"/>
        </w:rPr>
        <w:t xml:space="preserve">Para cumplir con el componente de </w:t>
      </w:r>
      <w:r>
        <w:rPr>
          <w:rFonts w:ascii="Arial" w:hAnsi="Arial" w:cs="Arial"/>
          <w:lang w:val="es-MX"/>
        </w:rPr>
        <w:t>actividades de control</w:t>
      </w:r>
      <w:r w:rsidRPr="00D362E9">
        <w:rPr>
          <w:rFonts w:ascii="Arial" w:hAnsi="Arial" w:cs="Arial"/>
          <w:lang w:val="es-MX"/>
        </w:rPr>
        <w:t xml:space="preserve">, </w:t>
      </w:r>
      <w:r w:rsidR="00932ADB">
        <w:rPr>
          <w:rFonts w:ascii="Arial" w:hAnsi="Arial" w:cs="Arial"/>
          <w:lang w:val="es-MX"/>
        </w:rPr>
        <w:t>e</w:t>
      </w:r>
      <w:r w:rsidR="001177F3">
        <w:rPr>
          <w:rFonts w:ascii="Arial" w:hAnsi="Arial" w:cs="Arial"/>
          <w:lang w:val="es-MX"/>
        </w:rPr>
        <w:t>l</w:t>
      </w:r>
      <w:r w:rsidRPr="00D362E9">
        <w:rPr>
          <w:rFonts w:ascii="Arial" w:hAnsi="Arial" w:cs="Arial"/>
          <w:lang w:val="es-MX"/>
        </w:rPr>
        <w:t xml:space="preserve"> </w:t>
      </w:r>
      <w:r w:rsidR="007E24B1">
        <w:rPr>
          <w:rFonts w:ascii="Arial" w:hAnsi="Arial" w:cs="Arial"/>
          <w:lang w:val="es-MX"/>
        </w:rPr>
        <w:t xml:space="preserve">Supervisor </w:t>
      </w:r>
      <w:r w:rsidR="00932ADB">
        <w:rPr>
          <w:rFonts w:ascii="Arial" w:hAnsi="Arial" w:cs="Arial"/>
          <w:lang w:val="es-MX"/>
        </w:rPr>
        <w:t>(a)</w:t>
      </w:r>
      <w:r w:rsidRPr="00D362E9">
        <w:rPr>
          <w:rFonts w:ascii="Arial" w:hAnsi="Arial" w:cs="Arial"/>
          <w:lang w:val="es-MX"/>
        </w:rPr>
        <w:t xml:space="preserve"> debe como mínimo:</w:t>
      </w:r>
    </w:p>
    <w:p w:rsidR="00E333A8" w:rsidRDefault="00E333A8" w:rsidP="001177F3">
      <w:pPr>
        <w:spacing w:line="360" w:lineRule="auto"/>
        <w:jc w:val="both"/>
        <w:rPr>
          <w:rFonts w:ascii="Arial" w:hAnsi="Arial" w:cs="Arial"/>
          <w:lang w:val="es-MX"/>
        </w:rPr>
      </w:pPr>
    </w:p>
    <w:p w:rsidR="005160DA" w:rsidRDefault="00E333A8" w:rsidP="003C0FD4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</w:t>
      </w:r>
      <w:r w:rsidRPr="00D362E9">
        <w:rPr>
          <w:rFonts w:ascii="Arial" w:hAnsi="Arial" w:cs="Arial"/>
          <w:lang w:val="es-MX"/>
        </w:rPr>
        <w:t>stablecer controles que abarquen todos los niveles y funciones de</w:t>
      </w:r>
      <w:r w:rsidR="007E24B1">
        <w:rPr>
          <w:rFonts w:ascii="Arial" w:hAnsi="Arial" w:cs="Arial"/>
          <w:lang w:val="es-MX"/>
        </w:rPr>
        <w:t xml:space="preserve"> </w:t>
      </w:r>
      <w:r w:rsidRPr="00D362E9">
        <w:rPr>
          <w:rFonts w:ascii="Arial" w:hAnsi="Arial" w:cs="Arial"/>
          <w:lang w:val="es-MX"/>
        </w:rPr>
        <w:t>l</w:t>
      </w:r>
      <w:r w:rsidR="007E24B1">
        <w:rPr>
          <w:rFonts w:ascii="Arial" w:hAnsi="Arial" w:cs="Arial"/>
          <w:lang w:val="es-MX"/>
        </w:rPr>
        <w:t>a</w:t>
      </w:r>
      <w:r w:rsidRPr="00D362E9">
        <w:rPr>
          <w:rFonts w:ascii="Arial" w:hAnsi="Arial" w:cs="Arial"/>
          <w:lang w:val="es-MX"/>
        </w:rPr>
        <w:t xml:space="preserve"> </w:t>
      </w:r>
      <w:r w:rsidR="007E24B1">
        <w:rPr>
          <w:rFonts w:ascii="Arial" w:hAnsi="Arial" w:cs="Arial"/>
          <w:lang w:val="es-MX"/>
        </w:rPr>
        <w:t>Supervisión</w:t>
      </w:r>
      <w:r w:rsidRPr="00D362E9">
        <w:rPr>
          <w:rFonts w:ascii="Arial" w:hAnsi="Arial" w:cs="Arial"/>
          <w:lang w:val="es-MX"/>
        </w:rPr>
        <w:t>.</w:t>
      </w:r>
    </w:p>
    <w:p w:rsidR="003C6F19" w:rsidRDefault="00E333A8" w:rsidP="003C0FD4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 w:rsidRPr="005160DA">
        <w:rPr>
          <w:rFonts w:ascii="Arial" w:hAnsi="Arial" w:cs="Arial"/>
          <w:lang w:val="es-MX"/>
        </w:rPr>
        <w:t xml:space="preserve">Los controles que se establezcan, deben de ser aplicables y congruentes con el funcionamiento de la </w:t>
      </w:r>
      <w:r w:rsidR="003C0FD4">
        <w:rPr>
          <w:rFonts w:ascii="Arial" w:hAnsi="Arial" w:cs="Arial"/>
          <w:lang w:val="es-MX"/>
        </w:rPr>
        <w:t>supervisión</w:t>
      </w:r>
      <w:r w:rsidRPr="005160DA">
        <w:rPr>
          <w:rFonts w:ascii="Arial" w:hAnsi="Arial" w:cs="Arial"/>
          <w:lang w:val="es-MX"/>
        </w:rPr>
        <w:t xml:space="preserve">. No deben establecerse controles desproporcionados que le impliquen al </w:t>
      </w:r>
      <w:r w:rsidR="003C0FD4">
        <w:rPr>
          <w:rFonts w:ascii="Arial" w:hAnsi="Arial" w:cs="Arial"/>
          <w:lang w:val="es-MX"/>
        </w:rPr>
        <w:t>Supervisor</w:t>
      </w:r>
      <w:r w:rsidRPr="005160DA">
        <w:rPr>
          <w:rFonts w:ascii="Arial" w:hAnsi="Arial" w:cs="Arial"/>
          <w:lang w:val="es-MX"/>
        </w:rPr>
        <w:t xml:space="preserve"> un exceso de trabajo adicional.   </w:t>
      </w:r>
      <w:r w:rsidR="006B5ED9">
        <w:rPr>
          <w:rFonts w:ascii="Arial" w:hAnsi="Arial" w:cs="Arial"/>
          <w:lang w:val="es-MX"/>
        </w:rPr>
        <w:t xml:space="preserve">    </w:t>
      </w:r>
    </w:p>
    <w:p w:rsidR="00E333A8" w:rsidRPr="00D362E9" w:rsidRDefault="006B5ED9" w:rsidP="003C0FD4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5160DA" w:rsidRDefault="00E333A8" w:rsidP="001177F3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lang w:val="es-MX"/>
        </w:rPr>
      </w:pPr>
      <w:r w:rsidRPr="00D362E9">
        <w:rPr>
          <w:rFonts w:ascii="Arial" w:hAnsi="Arial" w:cs="Arial"/>
          <w:lang w:val="es-MX"/>
        </w:rPr>
        <w:t>Deben documentarse por medio de manuales de procedimientos o documentos de naturaleza similar y hacerlos del conocimiento de todo el personal.</w:t>
      </w:r>
    </w:p>
    <w:p w:rsidR="00015D44" w:rsidRDefault="00E333A8" w:rsidP="001177F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 w:rsidRPr="005160DA">
        <w:rPr>
          <w:rFonts w:ascii="Arial" w:hAnsi="Arial" w:cs="Arial"/>
          <w:lang w:val="es-MX"/>
        </w:rPr>
        <w:t xml:space="preserve">Los controles establecidos se deben comunicar de forma escrita al personal encargado de aplicarlos. </w:t>
      </w:r>
    </w:p>
    <w:p w:rsidR="00E333A8" w:rsidRPr="005160DA" w:rsidRDefault="00E333A8" w:rsidP="001177F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 w:rsidRPr="005160DA">
        <w:rPr>
          <w:rFonts w:ascii="Arial" w:hAnsi="Arial" w:cs="Arial"/>
          <w:lang w:val="es-MX"/>
        </w:rPr>
        <w:t>Los proc</w:t>
      </w:r>
      <w:r w:rsidR="001177F3">
        <w:rPr>
          <w:rFonts w:ascii="Arial" w:hAnsi="Arial" w:cs="Arial"/>
          <w:lang w:val="es-MX"/>
        </w:rPr>
        <w:t>esos más relevantes de</w:t>
      </w:r>
      <w:r w:rsidR="003C0FD4">
        <w:rPr>
          <w:rFonts w:ascii="Arial" w:hAnsi="Arial" w:cs="Arial"/>
          <w:lang w:val="es-MX"/>
        </w:rPr>
        <w:t xml:space="preserve"> </w:t>
      </w:r>
      <w:r w:rsidR="001177F3">
        <w:rPr>
          <w:rFonts w:ascii="Arial" w:hAnsi="Arial" w:cs="Arial"/>
          <w:lang w:val="es-MX"/>
        </w:rPr>
        <w:t>l</w:t>
      </w:r>
      <w:r w:rsidR="003C0FD4">
        <w:rPr>
          <w:rFonts w:ascii="Arial" w:hAnsi="Arial" w:cs="Arial"/>
          <w:lang w:val="es-MX"/>
        </w:rPr>
        <w:t>a</w:t>
      </w:r>
      <w:r w:rsidR="001177F3">
        <w:rPr>
          <w:rFonts w:ascii="Arial" w:hAnsi="Arial" w:cs="Arial"/>
          <w:lang w:val="es-MX"/>
        </w:rPr>
        <w:t xml:space="preserve"> </w:t>
      </w:r>
      <w:r w:rsidR="003C0FD4">
        <w:rPr>
          <w:rFonts w:ascii="Arial" w:hAnsi="Arial" w:cs="Arial"/>
          <w:lang w:val="es-MX"/>
        </w:rPr>
        <w:t>Supervisión</w:t>
      </w:r>
      <w:r w:rsidRPr="005160DA">
        <w:rPr>
          <w:rFonts w:ascii="Arial" w:hAnsi="Arial" w:cs="Arial"/>
          <w:lang w:val="es-MX"/>
        </w:rPr>
        <w:t xml:space="preserve"> deben documentarse por medio de Manuales de Procedimientos, siguiendo los lineamientos establecidos por la Dirección de Planificación Institucional en el documento “   Manual para elaborar Manuales de Procedimientos”.</w:t>
      </w:r>
    </w:p>
    <w:p w:rsidR="00E333A8" w:rsidRPr="004D6B2A" w:rsidRDefault="00E333A8" w:rsidP="004D6B2A">
      <w:pPr>
        <w:pStyle w:val="Ttulo1"/>
        <w:jc w:val="left"/>
        <w:rPr>
          <w:sz w:val="28"/>
          <w:szCs w:val="28"/>
          <w:lang w:val="es-MX"/>
        </w:rPr>
      </w:pPr>
      <w:bookmarkStart w:id="11" w:name="_Toc476643383"/>
      <w:r w:rsidRPr="004D6B2A">
        <w:rPr>
          <w:sz w:val="28"/>
          <w:szCs w:val="28"/>
          <w:lang w:val="es-MX"/>
        </w:rPr>
        <w:lastRenderedPageBreak/>
        <w:t>Sistemas de Información</w:t>
      </w:r>
      <w:bookmarkEnd w:id="11"/>
    </w:p>
    <w:p w:rsidR="00E333A8" w:rsidRDefault="00E333A8" w:rsidP="00E333A8">
      <w:pPr>
        <w:jc w:val="both"/>
        <w:rPr>
          <w:rFonts w:ascii="Arial" w:hAnsi="Arial" w:cs="Arial"/>
          <w:lang w:val="es-MX"/>
        </w:rPr>
      </w:pPr>
    </w:p>
    <w:p w:rsidR="00E333A8" w:rsidRDefault="00E333A8" w:rsidP="001177F3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Los sistemas de información c</w:t>
      </w:r>
      <w:r w:rsidRPr="004D0283">
        <w:rPr>
          <w:rFonts w:ascii="Arial" w:hAnsi="Arial" w:cs="Arial"/>
          <w:lang w:val="es-MX"/>
        </w:rPr>
        <w:t>onsiste</w:t>
      </w:r>
      <w:r>
        <w:rPr>
          <w:rFonts w:ascii="Arial" w:hAnsi="Arial" w:cs="Arial"/>
          <w:lang w:val="es-MX"/>
        </w:rPr>
        <w:t>n</w:t>
      </w:r>
      <w:r w:rsidRPr="004D0283">
        <w:rPr>
          <w:rFonts w:ascii="Arial" w:hAnsi="Arial" w:cs="Arial"/>
          <w:lang w:val="es-MX"/>
        </w:rPr>
        <w:t xml:space="preserve"> en obtener, generar, procesar y comunicar en forma eficaz, eficiente, económica y con apego al bloque de legalidad la información de la gestión institucional y otra de interés para la consecución de los objetivos institucionales.</w:t>
      </w:r>
    </w:p>
    <w:p w:rsidR="001177F3" w:rsidRDefault="001177F3" w:rsidP="001177F3">
      <w:pPr>
        <w:spacing w:line="360" w:lineRule="auto"/>
        <w:ind w:left="2127" w:firstLine="70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R"/>
        </w:rPr>
        <w:drawing>
          <wp:inline distT="0" distB="0" distL="0" distR="0" wp14:anchorId="7BDCDC4C">
            <wp:extent cx="2286000" cy="1524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7F3" w:rsidRDefault="001177F3" w:rsidP="001177F3">
      <w:pPr>
        <w:spacing w:line="360" w:lineRule="auto"/>
        <w:jc w:val="both"/>
        <w:rPr>
          <w:rFonts w:ascii="Arial" w:hAnsi="Arial" w:cs="Arial"/>
          <w:lang w:val="es-MX"/>
        </w:rPr>
      </w:pPr>
    </w:p>
    <w:p w:rsidR="00E333A8" w:rsidRDefault="00E333A8" w:rsidP="001177F3">
      <w:pPr>
        <w:spacing w:line="360" w:lineRule="auto"/>
        <w:jc w:val="both"/>
        <w:rPr>
          <w:rFonts w:ascii="Arial" w:hAnsi="Arial" w:cs="Arial"/>
          <w:lang w:val="es-MX"/>
        </w:rPr>
      </w:pPr>
      <w:r w:rsidRPr="004D0283">
        <w:rPr>
          <w:rFonts w:ascii="Arial" w:hAnsi="Arial" w:cs="Arial"/>
          <w:lang w:val="es-MX"/>
        </w:rPr>
        <w:t xml:space="preserve">Para cumplir con el componente de </w:t>
      </w:r>
      <w:r w:rsidR="0013157E">
        <w:rPr>
          <w:rFonts w:ascii="Arial" w:hAnsi="Arial" w:cs="Arial"/>
          <w:lang w:val="es-MX"/>
        </w:rPr>
        <w:t>sistemas de información</w:t>
      </w:r>
      <w:r w:rsidR="001177F3">
        <w:rPr>
          <w:rFonts w:ascii="Arial" w:hAnsi="Arial" w:cs="Arial"/>
          <w:lang w:val="es-MX"/>
        </w:rPr>
        <w:t xml:space="preserve">, </w:t>
      </w:r>
      <w:r w:rsidR="00932ADB">
        <w:rPr>
          <w:rFonts w:ascii="Arial" w:hAnsi="Arial" w:cs="Arial"/>
          <w:lang w:val="es-MX"/>
        </w:rPr>
        <w:t>e</w:t>
      </w:r>
      <w:r w:rsidRPr="004D0283">
        <w:rPr>
          <w:rFonts w:ascii="Arial" w:hAnsi="Arial" w:cs="Arial"/>
          <w:lang w:val="es-MX"/>
        </w:rPr>
        <w:t xml:space="preserve">l </w:t>
      </w:r>
      <w:r w:rsidR="00B72A78">
        <w:rPr>
          <w:rFonts w:ascii="Arial" w:hAnsi="Arial" w:cs="Arial"/>
          <w:lang w:val="es-MX"/>
        </w:rPr>
        <w:t xml:space="preserve">Supervisor </w:t>
      </w:r>
      <w:r w:rsidR="00932ADB">
        <w:rPr>
          <w:rFonts w:ascii="Arial" w:hAnsi="Arial" w:cs="Arial"/>
          <w:lang w:val="es-MX"/>
        </w:rPr>
        <w:t>(a)</w:t>
      </w:r>
      <w:r w:rsidRPr="004D0283">
        <w:rPr>
          <w:rFonts w:ascii="Arial" w:hAnsi="Arial" w:cs="Arial"/>
          <w:lang w:val="es-MX"/>
        </w:rPr>
        <w:t xml:space="preserve"> debe como mínimo:</w:t>
      </w:r>
    </w:p>
    <w:p w:rsidR="00E333A8" w:rsidRDefault="00E333A8" w:rsidP="001177F3">
      <w:pPr>
        <w:spacing w:line="360" w:lineRule="auto"/>
        <w:jc w:val="both"/>
        <w:rPr>
          <w:rFonts w:ascii="Arial" w:hAnsi="Arial" w:cs="Arial"/>
          <w:lang w:val="es-MX"/>
        </w:rPr>
      </w:pPr>
    </w:p>
    <w:p w:rsidR="00E333A8" w:rsidRDefault="00023720" w:rsidP="001177F3">
      <w:pPr>
        <w:pStyle w:val="Prrafode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O</w:t>
      </w:r>
      <w:r w:rsidR="00E333A8" w:rsidRPr="004D0283">
        <w:rPr>
          <w:rFonts w:ascii="Arial" w:hAnsi="Arial" w:cs="Arial"/>
          <w:lang w:val="es-MX"/>
        </w:rPr>
        <w:t xml:space="preserve">rganizar el archivo de gestión de acuerdo a los lineamientos establecidos por el Archivo Central del MEP. </w:t>
      </w:r>
    </w:p>
    <w:p w:rsidR="0013157E" w:rsidRDefault="00937F00" w:rsidP="001177F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Cada </w:t>
      </w:r>
      <w:r w:rsidR="00B72A78">
        <w:rPr>
          <w:rFonts w:ascii="Arial" w:hAnsi="Arial" w:cs="Arial"/>
          <w:lang w:val="es-MX"/>
        </w:rPr>
        <w:t>Supervisión</w:t>
      </w:r>
      <w:r>
        <w:rPr>
          <w:rFonts w:ascii="Arial" w:hAnsi="Arial" w:cs="Arial"/>
          <w:lang w:val="es-MX"/>
        </w:rPr>
        <w:t xml:space="preserve"> debe de tener organizado su archivo de gestión de acuerdo a lo establecido en el documento “</w:t>
      </w:r>
      <w:r w:rsidR="0048359A" w:rsidRPr="0048359A">
        <w:rPr>
          <w:rFonts w:ascii="Arial" w:hAnsi="Arial" w:cs="Arial"/>
          <w:lang w:val="es-MX"/>
        </w:rPr>
        <w:t>Manual de Procedimientos Archivísticos para los Archivos de Gestión</w:t>
      </w:r>
      <w:r w:rsidR="0048359A">
        <w:rPr>
          <w:rFonts w:ascii="Arial" w:hAnsi="Arial" w:cs="Arial"/>
          <w:lang w:val="es-MX"/>
        </w:rPr>
        <w:t xml:space="preserve">”. </w:t>
      </w:r>
    </w:p>
    <w:p w:rsidR="0048359A" w:rsidRDefault="0048359A" w:rsidP="001177F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Además debe garantizar el resguardo de manera segura de toda la documentación que resulta de la gestión de</w:t>
      </w:r>
      <w:r w:rsidR="00B72A7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l</w:t>
      </w:r>
      <w:r w:rsidR="00B72A78">
        <w:rPr>
          <w:rFonts w:ascii="Arial" w:hAnsi="Arial" w:cs="Arial"/>
          <w:lang w:val="es-MX"/>
        </w:rPr>
        <w:t>a supervisión.</w:t>
      </w:r>
    </w:p>
    <w:p w:rsidR="003C6F19" w:rsidRDefault="003C6F19" w:rsidP="001177F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</w:p>
    <w:p w:rsidR="00E333A8" w:rsidRDefault="00E333A8" w:rsidP="001177F3">
      <w:pPr>
        <w:pStyle w:val="Prrafode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lang w:val="es-MX"/>
        </w:rPr>
      </w:pPr>
      <w:r w:rsidRPr="004D0283">
        <w:rPr>
          <w:rFonts w:ascii="Arial" w:hAnsi="Arial" w:cs="Arial"/>
          <w:lang w:val="es-MX"/>
        </w:rPr>
        <w:t>Deben establecer</w:t>
      </w:r>
      <w:r w:rsidR="00023720">
        <w:rPr>
          <w:rFonts w:ascii="Arial" w:hAnsi="Arial" w:cs="Arial"/>
          <w:lang w:val="es-MX"/>
        </w:rPr>
        <w:t>se</w:t>
      </w:r>
      <w:r w:rsidRPr="004D0283">
        <w:rPr>
          <w:rFonts w:ascii="Arial" w:hAnsi="Arial" w:cs="Arial"/>
          <w:lang w:val="es-MX"/>
        </w:rPr>
        <w:t xml:space="preserve"> mecanismos de seguridad para el manejo de la información.</w:t>
      </w:r>
    </w:p>
    <w:p w:rsidR="0048359A" w:rsidRDefault="00932ADB" w:rsidP="001177F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R</w:t>
      </w:r>
      <w:r w:rsidR="00D96924">
        <w:rPr>
          <w:rFonts w:ascii="Arial" w:hAnsi="Arial" w:cs="Arial"/>
          <w:lang w:val="es-MX"/>
        </w:rPr>
        <w:t>ealizar</w:t>
      </w:r>
      <w:r w:rsidR="00023720">
        <w:rPr>
          <w:rFonts w:ascii="Arial" w:hAnsi="Arial" w:cs="Arial"/>
          <w:lang w:val="es-MX"/>
        </w:rPr>
        <w:t>se</w:t>
      </w:r>
      <w:r w:rsidR="00D96924">
        <w:rPr>
          <w:rFonts w:ascii="Arial" w:hAnsi="Arial" w:cs="Arial"/>
          <w:lang w:val="es-MX"/>
        </w:rPr>
        <w:t xml:space="preserve"> respaldos periódicos </w:t>
      </w:r>
      <w:r w:rsidR="00023720">
        <w:rPr>
          <w:rFonts w:ascii="Arial" w:hAnsi="Arial" w:cs="Arial"/>
          <w:lang w:val="es-MX"/>
        </w:rPr>
        <w:t xml:space="preserve">de la información que se maneje de forma digital </w:t>
      </w:r>
      <w:r w:rsidR="00D96924">
        <w:rPr>
          <w:rFonts w:ascii="Arial" w:hAnsi="Arial" w:cs="Arial"/>
          <w:lang w:val="es-MX"/>
        </w:rPr>
        <w:t xml:space="preserve">para evitar </w:t>
      </w:r>
      <w:r w:rsidR="00023720">
        <w:rPr>
          <w:rFonts w:ascii="Arial" w:hAnsi="Arial" w:cs="Arial"/>
          <w:lang w:val="es-MX"/>
        </w:rPr>
        <w:t xml:space="preserve">la </w:t>
      </w:r>
      <w:r w:rsidR="00D96924">
        <w:rPr>
          <w:rFonts w:ascii="Arial" w:hAnsi="Arial" w:cs="Arial"/>
          <w:lang w:val="es-MX"/>
        </w:rPr>
        <w:t>pérdida de datos relevantes de la gestión de</w:t>
      </w:r>
      <w:r w:rsidR="00B72A78">
        <w:rPr>
          <w:rFonts w:ascii="Arial" w:hAnsi="Arial" w:cs="Arial"/>
          <w:lang w:val="es-MX"/>
        </w:rPr>
        <w:t xml:space="preserve"> </w:t>
      </w:r>
      <w:r w:rsidR="00D96924">
        <w:rPr>
          <w:rFonts w:ascii="Arial" w:hAnsi="Arial" w:cs="Arial"/>
          <w:lang w:val="es-MX"/>
        </w:rPr>
        <w:t>l</w:t>
      </w:r>
      <w:r w:rsidR="00B72A78">
        <w:rPr>
          <w:rFonts w:ascii="Arial" w:hAnsi="Arial" w:cs="Arial"/>
          <w:lang w:val="es-MX"/>
        </w:rPr>
        <w:t>a</w:t>
      </w:r>
      <w:r w:rsidR="00D96924">
        <w:rPr>
          <w:rFonts w:ascii="Arial" w:hAnsi="Arial" w:cs="Arial"/>
          <w:lang w:val="es-MX"/>
        </w:rPr>
        <w:t xml:space="preserve"> </w:t>
      </w:r>
      <w:r w:rsidR="00B72A78">
        <w:rPr>
          <w:rFonts w:ascii="Arial" w:hAnsi="Arial" w:cs="Arial"/>
          <w:lang w:val="es-MX"/>
        </w:rPr>
        <w:t>supervisión</w:t>
      </w:r>
      <w:r w:rsidR="00D96924">
        <w:rPr>
          <w:rFonts w:ascii="Arial" w:hAnsi="Arial" w:cs="Arial"/>
          <w:lang w:val="es-MX"/>
        </w:rPr>
        <w:t>.</w:t>
      </w:r>
    </w:p>
    <w:p w:rsidR="001177F3" w:rsidRPr="004D0283" w:rsidRDefault="001177F3" w:rsidP="001177F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</w:p>
    <w:p w:rsidR="00D96924" w:rsidRPr="004D6B2A" w:rsidRDefault="00D96924" w:rsidP="004D6B2A">
      <w:pPr>
        <w:pStyle w:val="Ttulo1"/>
        <w:jc w:val="left"/>
        <w:rPr>
          <w:sz w:val="28"/>
          <w:szCs w:val="28"/>
          <w:lang w:val="es-MX"/>
        </w:rPr>
      </w:pPr>
      <w:bookmarkStart w:id="12" w:name="_Toc476643384"/>
      <w:r w:rsidRPr="004D6B2A">
        <w:rPr>
          <w:sz w:val="28"/>
          <w:szCs w:val="28"/>
          <w:lang w:val="es-MX"/>
        </w:rPr>
        <w:lastRenderedPageBreak/>
        <w:t>Seguimiento</w:t>
      </w:r>
      <w:bookmarkEnd w:id="12"/>
    </w:p>
    <w:p w:rsidR="00D96924" w:rsidRDefault="00D96924" w:rsidP="002C6BB3">
      <w:pPr>
        <w:spacing w:line="360" w:lineRule="auto"/>
        <w:jc w:val="both"/>
        <w:rPr>
          <w:rFonts w:ascii="Arial" w:hAnsi="Arial" w:cs="Arial"/>
          <w:b/>
          <w:lang w:val="es-MX"/>
        </w:rPr>
      </w:pPr>
    </w:p>
    <w:p w:rsidR="00D96924" w:rsidRDefault="00D96924" w:rsidP="002C6BB3">
      <w:pPr>
        <w:spacing w:line="360" w:lineRule="auto"/>
        <w:jc w:val="both"/>
        <w:rPr>
          <w:rFonts w:ascii="Arial" w:hAnsi="Arial" w:cs="Arial"/>
          <w:lang w:val="es-MX"/>
        </w:rPr>
      </w:pPr>
      <w:r w:rsidRPr="00D96924">
        <w:rPr>
          <w:rFonts w:ascii="Arial" w:hAnsi="Arial" w:cs="Arial"/>
          <w:lang w:val="es-MX"/>
        </w:rPr>
        <w:t>Actividades permanentes y periódicas para valorar la calidad del funcionamiento de los elementos del S</w:t>
      </w:r>
      <w:r w:rsidR="00F75DA1">
        <w:rPr>
          <w:rFonts w:ascii="Arial" w:hAnsi="Arial" w:cs="Arial"/>
          <w:lang w:val="es-MX"/>
        </w:rPr>
        <w:t xml:space="preserve">istema de </w:t>
      </w:r>
      <w:r w:rsidRPr="00D96924">
        <w:rPr>
          <w:rFonts w:ascii="Arial" w:hAnsi="Arial" w:cs="Arial"/>
          <w:lang w:val="es-MX"/>
        </w:rPr>
        <w:t>C</w:t>
      </w:r>
      <w:r w:rsidR="00F75DA1">
        <w:rPr>
          <w:rFonts w:ascii="Arial" w:hAnsi="Arial" w:cs="Arial"/>
          <w:lang w:val="es-MX"/>
        </w:rPr>
        <w:t xml:space="preserve">ontrol </w:t>
      </w:r>
      <w:r w:rsidRPr="00D96924">
        <w:rPr>
          <w:rFonts w:ascii="Arial" w:hAnsi="Arial" w:cs="Arial"/>
          <w:lang w:val="es-MX"/>
        </w:rPr>
        <w:t>I</w:t>
      </w:r>
      <w:r w:rsidR="00F75DA1">
        <w:rPr>
          <w:rFonts w:ascii="Arial" w:hAnsi="Arial" w:cs="Arial"/>
          <w:lang w:val="es-MX"/>
        </w:rPr>
        <w:t>nterno</w:t>
      </w:r>
      <w:r w:rsidRPr="00D96924">
        <w:rPr>
          <w:rFonts w:ascii="Arial" w:hAnsi="Arial" w:cs="Arial"/>
          <w:lang w:val="es-MX"/>
        </w:rPr>
        <w:t xml:space="preserve"> a lo largo del tiempo, así como para asegurar que las medidas y los resultados producto de las revisiones se atiendan de manera efectiva y con prontitud.</w:t>
      </w:r>
    </w:p>
    <w:p w:rsidR="003C6F19" w:rsidRDefault="003C6F19" w:rsidP="002C6BB3">
      <w:pPr>
        <w:spacing w:line="360" w:lineRule="auto"/>
        <w:jc w:val="both"/>
        <w:rPr>
          <w:rFonts w:ascii="Arial" w:hAnsi="Arial" w:cs="Arial"/>
          <w:lang w:val="es-MX"/>
        </w:rPr>
      </w:pPr>
    </w:p>
    <w:p w:rsidR="002C6BB3" w:rsidRDefault="002C6BB3" w:rsidP="002C6BB3">
      <w:pPr>
        <w:spacing w:line="360" w:lineRule="auto"/>
        <w:ind w:left="1418" w:firstLine="70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R"/>
        </w:rPr>
        <w:drawing>
          <wp:inline distT="0" distB="0" distL="0" distR="0" wp14:anchorId="03A31B3A">
            <wp:extent cx="2705100" cy="19431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924" w:rsidRDefault="00D96924" w:rsidP="002C6BB3">
      <w:pPr>
        <w:spacing w:line="360" w:lineRule="auto"/>
        <w:jc w:val="both"/>
        <w:rPr>
          <w:rFonts w:ascii="Arial" w:hAnsi="Arial" w:cs="Arial"/>
          <w:lang w:val="es-MX"/>
        </w:rPr>
      </w:pPr>
      <w:r w:rsidRPr="00D96924">
        <w:rPr>
          <w:rFonts w:ascii="Arial" w:hAnsi="Arial" w:cs="Arial"/>
          <w:lang w:val="es-MX"/>
        </w:rPr>
        <w:t xml:space="preserve">Para cumplir con el componente de </w:t>
      </w:r>
      <w:r>
        <w:rPr>
          <w:rFonts w:ascii="Arial" w:hAnsi="Arial" w:cs="Arial"/>
          <w:lang w:val="es-MX"/>
        </w:rPr>
        <w:t>seguimiento</w:t>
      </w:r>
      <w:r w:rsidR="002C6BB3">
        <w:rPr>
          <w:rFonts w:ascii="Arial" w:hAnsi="Arial" w:cs="Arial"/>
          <w:lang w:val="es-MX"/>
        </w:rPr>
        <w:t xml:space="preserve">, </w:t>
      </w:r>
      <w:r w:rsidR="00932ADB">
        <w:rPr>
          <w:rFonts w:ascii="Arial" w:hAnsi="Arial" w:cs="Arial"/>
          <w:lang w:val="es-MX"/>
        </w:rPr>
        <w:t>e</w:t>
      </w:r>
      <w:r w:rsidRPr="00D96924">
        <w:rPr>
          <w:rFonts w:ascii="Arial" w:hAnsi="Arial" w:cs="Arial"/>
          <w:lang w:val="es-MX"/>
        </w:rPr>
        <w:t xml:space="preserve">l </w:t>
      </w:r>
      <w:r w:rsidR="00B72A78">
        <w:rPr>
          <w:rFonts w:ascii="Arial" w:hAnsi="Arial" w:cs="Arial"/>
          <w:lang w:val="es-MX"/>
        </w:rPr>
        <w:t>Supervisor</w:t>
      </w:r>
      <w:r w:rsidR="00932ADB">
        <w:rPr>
          <w:rFonts w:ascii="Arial" w:hAnsi="Arial" w:cs="Arial"/>
          <w:lang w:val="es-MX"/>
        </w:rPr>
        <w:t>(a)</w:t>
      </w:r>
      <w:r w:rsidRPr="00D96924">
        <w:rPr>
          <w:rFonts w:ascii="Arial" w:hAnsi="Arial" w:cs="Arial"/>
          <w:lang w:val="es-MX"/>
        </w:rPr>
        <w:t xml:space="preserve"> debe como mínimo:</w:t>
      </w:r>
    </w:p>
    <w:p w:rsidR="00D96924" w:rsidRDefault="00D96924" w:rsidP="002C6BB3">
      <w:pPr>
        <w:spacing w:line="360" w:lineRule="auto"/>
        <w:jc w:val="both"/>
        <w:rPr>
          <w:rFonts w:ascii="Arial" w:hAnsi="Arial" w:cs="Arial"/>
          <w:lang w:val="es-MX"/>
        </w:rPr>
      </w:pPr>
    </w:p>
    <w:p w:rsidR="00D96924" w:rsidRDefault="00D96924" w:rsidP="002C6BB3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lang w:val="es-MX"/>
        </w:rPr>
      </w:pPr>
      <w:r w:rsidRPr="00D96924">
        <w:rPr>
          <w:rFonts w:ascii="Arial" w:hAnsi="Arial" w:cs="Arial"/>
          <w:lang w:val="es-MX"/>
        </w:rPr>
        <w:t xml:space="preserve">Brindar seguimiento trimestral al </w:t>
      </w:r>
      <w:r w:rsidR="007507B7">
        <w:rPr>
          <w:rFonts w:ascii="Arial" w:hAnsi="Arial" w:cs="Arial"/>
          <w:lang w:val="es-MX"/>
        </w:rPr>
        <w:t>Programa Regional de Supervisión</w:t>
      </w:r>
      <w:r w:rsidRPr="00D96924">
        <w:rPr>
          <w:rFonts w:ascii="Arial" w:hAnsi="Arial" w:cs="Arial"/>
          <w:lang w:val="es-MX"/>
        </w:rPr>
        <w:t>.</w:t>
      </w:r>
    </w:p>
    <w:p w:rsidR="00861817" w:rsidRDefault="007507B7" w:rsidP="002C6BB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Supervisor </w:t>
      </w:r>
      <w:r w:rsidR="009A7953">
        <w:rPr>
          <w:rFonts w:ascii="Arial" w:hAnsi="Arial" w:cs="Arial"/>
          <w:lang w:val="es-MX"/>
        </w:rPr>
        <w:t xml:space="preserve">debe de forma trimestral dar seguimiento a los objetivos plasmados en el </w:t>
      </w:r>
      <w:r w:rsidRPr="007507B7">
        <w:rPr>
          <w:rFonts w:ascii="Arial" w:hAnsi="Arial" w:cs="Arial"/>
          <w:lang w:val="es-MX"/>
        </w:rPr>
        <w:t xml:space="preserve">Programa Regional de Supervisión </w:t>
      </w:r>
      <w:r w:rsidR="009A7953">
        <w:rPr>
          <w:rFonts w:ascii="Arial" w:hAnsi="Arial" w:cs="Arial"/>
          <w:lang w:val="es-MX"/>
        </w:rPr>
        <w:t xml:space="preserve">para verificar su avance y por ende el cumplimiento de los mismos. </w:t>
      </w:r>
    </w:p>
    <w:p w:rsidR="00D96924" w:rsidRDefault="00D96924" w:rsidP="002C6BB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</w:p>
    <w:p w:rsidR="00D96924" w:rsidRDefault="00D96924" w:rsidP="002C6BB3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lang w:val="es-MX"/>
        </w:rPr>
      </w:pPr>
      <w:r w:rsidRPr="00D96924">
        <w:rPr>
          <w:rFonts w:ascii="Arial" w:hAnsi="Arial" w:cs="Arial"/>
          <w:lang w:val="es-MX"/>
        </w:rPr>
        <w:t xml:space="preserve">Seguimiento mensual </w:t>
      </w:r>
      <w:r w:rsidR="002C6BB3">
        <w:rPr>
          <w:rFonts w:ascii="Arial" w:hAnsi="Arial" w:cs="Arial"/>
          <w:lang w:val="es-MX"/>
        </w:rPr>
        <w:t>de</w:t>
      </w:r>
      <w:r w:rsidRPr="00D96924">
        <w:rPr>
          <w:rFonts w:ascii="Arial" w:hAnsi="Arial" w:cs="Arial"/>
          <w:lang w:val="es-MX"/>
        </w:rPr>
        <w:t xml:space="preserve"> las actividades de control establecidas.</w:t>
      </w:r>
    </w:p>
    <w:p w:rsidR="009A7953" w:rsidRDefault="009A7953" w:rsidP="002C6BB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En la medida de lo posible, de forma mensual, escoger una muestra de los controles establecidos y vigentes para verificar su correcto funcionamiento, y de lo contrario tomar medidas correctivas.</w:t>
      </w:r>
    </w:p>
    <w:p w:rsidR="00D96924" w:rsidRPr="00D96924" w:rsidRDefault="00D96924" w:rsidP="002C6BB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</w:p>
    <w:p w:rsidR="00D96924" w:rsidRDefault="00D96924" w:rsidP="002C6BB3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lang w:val="es-MX"/>
        </w:rPr>
      </w:pPr>
      <w:r w:rsidRPr="00D96924">
        <w:rPr>
          <w:rFonts w:ascii="Arial" w:hAnsi="Arial" w:cs="Arial"/>
          <w:lang w:val="es-MX"/>
        </w:rPr>
        <w:lastRenderedPageBreak/>
        <w:t>Dar seguimiento trimestral a las acciones de mejora identificadas.</w:t>
      </w:r>
    </w:p>
    <w:p w:rsidR="00A0462B" w:rsidRDefault="00A0462B" w:rsidP="002C6BB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Al menos de forma trimestral, </w:t>
      </w:r>
      <w:r w:rsidR="007507B7">
        <w:rPr>
          <w:rFonts w:ascii="Arial" w:hAnsi="Arial" w:cs="Arial"/>
          <w:lang w:val="es-MX"/>
        </w:rPr>
        <w:t>el Supervisor</w:t>
      </w:r>
      <w:r>
        <w:rPr>
          <w:rFonts w:ascii="Arial" w:hAnsi="Arial" w:cs="Arial"/>
          <w:lang w:val="es-MX"/>
        </w:rPr>
        <w:t xml:space="preserve"> debe verificar el avance en la implementación de las acciones de mejora que ha establecido, para fortalecer su </w:t>
      </w:r>
      <w:r w:rsidR="002C6BB3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istema de </w:t>
      </w:r>
      <w:r w:rsidR="002C6BB3">
        <w:rPr>
          <w:rFonts w:ascii="Arial" w:hAnsi="Arial" w:cs="Arial"/>
          <w:lang w:val="es-MX"/>
        </w:rPr>
        <w:t>C</w:t>
      </w:r>
      <w:r>
        <w:rPr>
          <w:rFonts w:ascii="Arial" w:hAnsi="Arial" w:cs="Arial"/>
          <w:lang w:val="es-MX"/>
        </w:rPr>
        <w:t xml:space="preserve">ontrol </w:t>
      </w:r>
      <w:r w:rsidR="002C6BB3">
        <w:rPr>
          <w:rFonts w:ascii="Arial" w:hAnsi="Arial" w:cs="Arial"/>
          <w:lang w:val="es-MX"/>
        </w:rPr>
        <w:t>I</w:t>
      </w:r>
      <w:r>
        <w:rPr>
          <w:rFonts w:ascii="Arial" w:hAnsi="Arial" w:cs="Arial"/>
          <w:lang w:val="es-MX"/>
        </w:rPr>
        <w:t>nterno.</w:t>
      </w:r>
    </w:p>
    <w:p w:rsidR="00A0462B" w:rsidRDefault="00A0462B" w:rsidP="002C6BB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</w:p>
    <w:p w:rsidR="00A0462B" w:rsidRPr="00A0462B" w:rsidRDefault="00A0462B" w:rsidP="002C6BB3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Adicionalmente, de forma periódica, verificar </w:t>
      </w:r>
      <w:r w:rsidRPr="00A0462B">
        <w:rPr>
          <w:rFonts w:ascii="Arial" w:hAnsi="Arial" w:cs="Arial"/>
          <w:lang w:val="es-MX"/>
        </w:rPr>
        <w:t xml:space="preserve">la implementación de las recomendaciones emitidas por la </w:t>
      </w:r>
      <w:r>
        <w:rPr>
          <w:rFonts w:ascii="Arial" w:hAnsi="Arial" w:cs="Arial"/>
          <w:lang w:val="es-MX"/>
        </w:rPr>
        <w:t>Au</w:t>
      </w:r>
      <w:r w:rsidRPr="00A0462B">
        <w:rPr>
          <w:rFonts w:ascii="Arial" w:hAnsi="Arial" w:cs="Arial"/>
          <w:lang w:val="es-MX"/>
        </w:rPr>
        <w:t>ditoría Interna, relacionados con el área o procesos bajo su gestión</w:t>
      </w:r>
      <w:r>
        <w:rPr>
          <w:rFonts w:ascii="Arial" w:hAnsi="Arial" w:cs="Arial"/>
          <w:lang w:val="es-MX"/>
        </w:rPr>
        <w:t>.</w:t>
      </w:r>
    </w:p>
    <w:p w:rsidR="00861817" w:rsidRDefault="00A0462B" w:rsidP="002C6BB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</w:t>
      </w:r>
    </w:p>
    <w:p w:rsidR="00D96924" w:rsidRDefault="00D96924" w:rsidP="00861817">
      <w:pPr>
        <w:shd w:val="clear" w:color="auto" w:fill="FFFFFF"/>
        <w:spacing w:before="269" w:line="360" w:lineRule="auto"/>
        <w:ind w:left="1418" w:firstLine="709"/>
        <w:jc w:val="both"/>
        <w:rPr>
          <w:rFonts w:ascii="Arial" w:hAnsi="Arial" w:cs="Arial"/>
          <w:color w:val="000000"/>
          <w:lang w:val="es-MX" w:eastAsia="es-MX"/>
        </w:rPr>
      </w:pPr>
    </w:p>
    <w:p w:rsidR="002C6BB3" w:rsidRDefault="002C6BB3" w:rsidP="00861817">
      <w:pPr>
        <w:shd w:val="clear" w:color="auto" w:fill="FFFFFF"/>
        <w:spacing w:before="269" w:line="360" w:lineRule="auto"/>
        <w:ind w:left="1418" w:firstLine="709"/>
        <w:jc w:val="both"/>
        <w:rPr>
          <w:rFonts w:ascii="Arial" w:hAnsi="Arial" w:cs="Arial"/>
          <w:color w:val="000000"/>
          <w:lang w:val="es-MX" w:eastAsia="es-MX"/>
        </w:rPr>
      </w:pPr>
    </w:p>
    <w:p w:rsidR="003C6F19" w:rsidRDefault="003C6F19" w:rsidP="00861817">
      <w:pPr>
        <w:shd w:val="clear" w:color="auto" w:fill="FFFFFF"/>
        <w:spacing w:before="269" w:line="360" w:lineRule="auto"/>
        <w:ind w:left="1418" w:firstLine="709"/>
        <w:jc w:val="both"/>
        <w:rPr>
          <w:rFonts w:ascii="Arial" w:hAnsi="Arial" w:cs="Arial"/>
          <w:color w:val="000000"/>
          <w:lang w:val="es-MX" w:eastAsia="es-MX"/>
        </w:rPr>
      </w:pPr>
    </w:p>
    <w:p w:rsidR="003C6F19" w:rsidRDefault="003C6F19" w:rsidP="00861817">
      <w:pPr>
        <w:shd w:val="clear" w:color="auto" w:fill="FFFFFF"/>
        <w:spacing w:before="269" w:line="360" w:lineRule="auto"/>
        <w:ind w:left="1418" w:firstLine="709"/>
        <w:jc w:val="both"/>
        <w:rPr>
          <w:rFonts w:ascii="Arial" w:hAnsi="Arial" w:cs="Arial"/>
          <w:color w:val="000000"/>
          <w:lang w:val="es-MX" w:eastAsia="es-MX"/>
        </w:rPr>
      </w:pPr>
    </w:p>
    <w:p w:rsidR="003C6F19" w:rsidRDefault="003C6F19" w:rsidP="00861817">
      <w:pPr>
        <w:shd w:val="clear" w:color="auto" w:fill="FFFFFF"/>
        <w:spacing w:before="269" w:line="360" w:lineRule="auto"/>
        <w:ind w:left="1418" w:firstLine="709"/>
        <w:jc w:val="both"/>
        <w:rPr>
          <w:rFonts w:ascii="Arial" w:hAnsi="Arial" w:cs="Arial"/>
          <w:color w:val="000000"/>
          <w:lang w:val="es-MX" w:eastAsia="es-MX"/>
        </w:rPr>
      </w:pPr>
    </w:p>
    <w:p w:rsidR="003C6F19" w:rsidRDefault="003C6F19" w:rsidP="00861817">
      <w:pPr>
        <w:shd w:val="clear" w:color="auto" w:fill="FFFFFF"/>
        <w:spacing w:before="269" w:line="360" w:lineRule="auto"/>
        <w:ind w:left="1418" w:firstLine="709"/>
        <w:jc w:val="both"/>
        <w:rPr>
          <w:rFonts w:ascii="Arial" w:hAnsi="Arial" w:cs="Arial"/>
          <w:color w:val="000000"/>
          <w:lang w:val="es-MX" w:eastAsia="es-MX"/>
        </w:rPr>
      </w:pPr>
    </w:p>
    <w:p w:rsidR="003C6F19" w:rsidRDefault="003C6F19" w:rsidP="00861817">
      <w:pPr>
        <w:shd w:val="clear" w:color="auto" w:fill="FFFFFF"/>
        <w:spacing w:before="269" w:line="360" w:lineRule="auto"/>
        <w:ind w:left="1418" w:firstLine="709"/>
        <w:jc w:val="both"/>
        <w:rPr>
          <w:rFonts w:ascii="Arial" w:hAnsi="Arial" w:cs="Arial"/>
          <w:color w:val="000000"/>
          <w:lang w:val="es-MX" w:eastAsia="es-MX"/>
        </w:rPr>
      </w:pPr>
    </w:p>
    <w:p w:rsidR="003C6F19" w:rsidRDefault="003C6F19" w:rsidP="00861817">
      <w:pPr>
        <w:shd w:val="clear" w:color="auto" w:fill="FFFFFF"/>
        <w:spacing w:before="269" w:line="360" w:lineRule="auto"/>
        <w:ind w:left="1418" w:firstLine="709"/>
        <w:jc w:val="both"/>
        <w:rPr>
          <w:rFonts w:ascii="Arial" w:hAnsi="Arial" w:cs="Arial"/>
          <w:color w:val="000000"/>
          <w:lang w:val="es-MX" w:eastAsia="es-MX"/>
        </w:rPr>
      </w:pPr>
    </w:p>
    <w:p w:rsidR="003C6F19" w:rsidRDefault="003C6F19" w:rsidP="00861817">
      <w:pPr>
        <w:shd w:val="clear" w:color="auto" w:fill="FFFFFF"/>
        <w:spacing w:before="269" w:line="360" w:lineRule="auto"/>
        <w:ind w:left="1418" w:firstLine="709"/>
        <w:jc w:val="both"/>
        <w:rPr>
          <w:rFonts w:ascii="Arial" w:hAnsi="Arial" w:cs="Arial"/>
          <w:color w:val="000000"/>
          <w:lang w:val="es-MX" w:eastAsia="es-MX"/>
        </w:rPr>
      </w:pPr>
    </w:p>
    <w:p w:rsidR="003C6F19" w:rsidRDefault="003C6F19" w:rsidP="00861817">
      <w:pPr>
        <w:shd w:val="clear" w:color="auto" w:fill="FFFFFF"/>
        <w:spacing w:before="269" w:line="360" w:lineRule="auto"/>
        <w:ind w:left="1418" w:firstLine="709"/>
        <w:jc w:val="both"/>
        <w:rPr>
          <w:rFonts w:ascii="Arial" w:hAnsi="Arial" w:cs="Arial"/>
          <w:color w:val="000000"/>
          <w:lang w:val="es-MX" w:eastAsia="es-MX"/>
        </w:rPr>
      </w:pPr>
    </w:p>
    <w:p w:rsidR="00A0462B" w:rsidRPr="004D6B2A" w:rsidRDefault="00A0462B" w:rsidP="004D6B2A">
      <w:pPr>
        <w:pStyle w:val="Ttulo1"/>
        <w:jc w:val="left"/>
        <w:rPr>
          <w:sz w:val="28"/>
          <w:szCs w:val="28"/>
          <w:lang w:val="es-MX"/>
        </w:rPr>
      </w:pPr>
      <w:bookmarkStart w:id="13" w:name="_Toc476643385"/>
      <w:r w:rsidRPr="004D6B2A">
        <w:rPr>
          <w:sz w:val="28"/>
          <w:szCs w:val="28"/>
          <w:lang w:val="es-MX"/>
        </w:rPr>
        <w:lastRenderedPageBreak/>
        <w:t>Notas aclaratorias</w:t>
      </w:r>
      <w:bookmarkEnd w:id="13"/>
      <w:r w:rsidRPr="004D6B2A">
        <w:rPr>
          <w:sz w:val="28"/>
          <w:szCs w:val="28"/>
          <w:lang w:val="es-MX"/>
        </w:rPr>
        <w:t xml:space="preserve"> </w:t>
      </w:r>
    </w:p>
    <w:p w:rsidR="002C6BB3" w:rsidRPr="002C6BB3" w:rsidRDefault="002C6BB3" w:rsidP="002C6BB3">
      <w:pPr>
        <w:spacing w:line="360" w:lineRule="auto"/>
        <w:ind w:left="2836" w:firstLine="709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CR"/>
        </w:rPr>
        <w:drawing>
          <wp:inline distT="0" distB="0" distL="0" distR="0" wp14:anchorId="235B1CB2">
            <wp:extent cx="1990725" cy="14954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462B" w:rsidRDefault="00A0462B" w:rsidP="002C6BB3">
      <w:pPr>
        <w:spacing w:line="360" w:lineRule="auto"/>
        <w:jc w:val="both"/>
        <w:rPr>
          <w:rFonts w:ascii="Arial" w:hAnsi="Arial" w:cs="Arial"/>
          <w:b/>
          <w:lang w:val="es-MX"/>
        </w:rPr>
      </w:pPr>
    </w:p>
    <w:p w:rsidR="00890920" w:rsidRDefault="007507B7" w:rsidP="002C6BB3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Supervisor (a) </w:t>
      </w:r>
      <w:r w:rsidR="00A0462B" w:rsidRPr="00A0462B">
        <w:rPr>
          <w:rFonts w:ascii="Arial" w:hAnsi="Arial" w:cs="Arial"/>
          <w:u w:val="single"/>
          <w:lang w:val="es-MX"/>
        </w:rPr>
        <w:t>no</w:t>
      </w:r>
      <w:r w:rsidR="00A0462B" w:rsidRPr="00A0462B">
        <w:rPr>
          <w:rFonts w:ascii="Arial" w:hAnsi="Arial" w:cs="Arial"/>
          <w:lang w:val="es-MX"/>
        </w:rPr>
        <w:t xml:space="preserve"> debe confeccionar el Expediente de Control Inte</w:t>
      </w:r>
      <w:r w:rsidR="00A0462B">
        <w:rPr>
          <w:rFonts w:ascii="Arial" w:hAnsi="Arial" w:cs="Arial"/>
          <w:lang w:val="es-MX"/>
        </w:rPr>
        <w:t>rno</w:t>
      </w:r>
      <w:r w:rsidR="002C6BB3">
        <w:rPr>
          <w:rFonts w:ascii="Arial" w:hAnsi="Arial" w:cs="Arial"/>
          <w:lang w:val="es-MX"/>
        </w:rPr>
        <w:t xml:space="preserve"> para no exceder su carga de trabajo</w:t>
      </w:r>
      <w:r w:rsidR="00A0462B">
        <w:rPr>
          <w:rFonts w:ascii="Arial" w:hAnsi="Arial" w:cs="Arial"/>
          <w:lang w:val="es-MX"/>
        </w:rPr>
        <w:t xml:space="preserve">, </w:t>
      </w:r>
      <w:r w:rsidR="002C6BB3">
        <w:rPr>
          <w:rFonts w:ascii="Arial" w:hAnsi="Arial" w:cs="Arial"/>
          <w:lang w:val="es-MX"/>
        </w:rPr>
        <w:t xml:space="preserve">pero debe </w:t>
      </w:r>
      <w:r w:rsidR="00A0462B">
        <w:rPr>
          <w:rFonts w:ascii="Arial" w:hAnsi="Arial" w:cs="Arial"/>
          <w:lang w:val="es-MX"/>
        </w:rPr>
        <w:t>garanti</w:t>
      </w:r>
      <w:r w:rsidR="002C6BB3">
        <w:rPr>
          <w:rFonts w:ascii="Arial" w:hAnsi="Arial" w:cs="Arial"/>
          <w:lang w:val="es-MX"/>
        </w:rPr>
        <w:t>zar</w:t>
      </w:r>
      <w:r w:rsidR="00A0462B">
        <w:rPr>
          <w:rFonts w:ascii="Arial" w:hAnsi="Arial" w:cs="Arial"/>
          <w:lang w:val="es-MX"/>
        </w:rPr>
        <w:t xml:space="preserve"> la implementaci</w:t>
      </w:r>
      <w:r w:rsidR="00890920">
        <w:rPr>
          <w:rFonts w:ascii="Arial" w:hAnsi="Arial" w:cs="Arial"/>
          <w:lang w:val="es-MX"/>
        </w:rPr>
        <w:t>ón y seguimiento del S</w:t>
      </w:r>
      <w:r w:rsidR="002C6BB3">
        <w:rPr>
          <w:rFonts w:ascii="Arial" w:hAnsi="Arial" w:cs="Arial"/>
          <w:lang w:val="es-MX"/>
        </w:rPr>
        <w:t xml:space="preserve">istema de </w:t>
      </w:r>
      <w:r w:rsidR="00890920">
        <w:rPr>
          <w:rFonts w:ascii="Arial" w:hAnsi="Arial" w:cs="Arial"/>
          <w:lang w:val="es-MX"/>
        </w:rPr>
        <w:t>C</w:t>
      </w:r>
      <w:r w:rsidR="002C6BB3">
        <w:rPr>
          <w:rFonts w:ascii="Arial" w:hAnsi="Arial" w:cs="Arial"/>
          <w:lang w:val="es-MX"/>
        </w:rPr>
        <w:t xml:space="preserve">ontrol </w:t>
      </w:r>
      <w:r w:rsidR="00890920">
        <w:rPr>
          <w:rFonts w:ascii="Arial" w:hAnsi="Arial" w:cs="Arial"/>
          <w:lang w:val="es-MX"/>
        </w:rPr>
        <w:t>I</w:t>
      </w:r>
      <w:r w:rsidR="002C6BB3">
        <w:rPr>
          <w:rFonts w:ascii="Arial" w:hAnsi="Arial" w:cs="Arial"/>
          <w:lang w:val="es-MX"/>
        </w:rPr>
        <w:t>nterno</w:t>
      </w:r>
      <w:r w:rsidR="00890920">
        <w:rPr>
          <w:rFonts w:ascii="Arial" w:hAnsi="Arial" w:cs="Arial"/>
          <w:lang w:val="es-MX"/>
        </w:rPr>
        <w:t xml:space="preserve"> de su </w:t>
      </w:r>
      <w:r>
        <w:rPr>
          <w:rFonts w:ascii="Arial" w:hAnsi="Arial" w:cs="Arial"/>
          <w:lang w:val="es-MX"/>
        </w:rPr>
        <w:t>dependencia</w:t>
      </w:r>
      <w:r w:rsidR="00890920">
        <w:rPr>
          <w:rFonts w:ascii="Arial" w:hAnsi="Arial" w:cs="Arial"/>
          <w:lang w:val="es-MX"/>
        </w:rPr>
        <w:t>.</w:t>
      </w:r>
    </w:p>
    <w:p w:rsidR="00890920" w:rsidRDefault="00890920" w:rsidP="002C6BB3">
      <w:pPr>
        <w:pStyle w:val="Prrafodelista"/>
        <w:spacing w:line="360" w:lineRule="auto"/>
        <w:jc w:val="both"/>
        <w:rPr>
          <w:rFonts w:ascii="Arial" w:hAnsi="Arial" w:cs="Arial"/>
          <w:lang w:val="es-MX"/>
        </w:rPr>
      </w:pPr>
    </w:p>
    <w:p w:rsidR="00890920" w:rsidRDefault="00890920" w:rsidP="002C6BB3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No existe una lista predeterminada de eventos, la misma dej</w:t>
      </w:r>
      <w:r w:rsidR="002C6BB3">
        <w:rPr>
          <w:rFonts w:ascii="Arial" w:hAnsi="Arial" w:cs="Arial"/>
          <w:lang w:val="es-MX"/>
        </w:rPr>
        <w:t>ó</w:t>
      </w:r>
      <w:r>
        <w:rPr>
          <w:rFonts w:ascii="Arial" w:hAnsi="Arial" w:cs="Arial"/>
          <w:lang w:val="es-MX"/>
        </w:rPr>
        <w:t xml:space="preserve"> de funcionar en el año 2011. Los eventos se deben de redactar tal y como pod</w:t>
      </w:r>
      <w:r w:rsidR="002C6BB3">
        <w:rPr>
          <w:rFonts w:ascii="Arial" w:hAnsi="Arial" w:cs="Arial"/>
          <w:lang w:val="es-MX"/>
        </w:rPr>
        <w:t>r</w:t>
      </w:r>
      <w:r>
        <w:rPr>
          <w:rFonts w:ascii="Arial" w:hAnsi="Arial" w:cs="Arial"/>
          <w:lang w:val="es-MX"/>
        </w:rPr>
        <w:t xml:space="preserve">ían suceder en </w:t>
      </w:r>
      <w:r w:rsidR="007507B7">
        <w:rPr>
          <w:rFonts w:ascii="Arial" w:hAnsi="Arial" w:cs="Arial"/>
          <w:lang w:val="es-MX"/>
        </w:rPr>
        <w:t>la Supervisión</w:t>
      </w:r>
      <w:r>
        <w:rPr>
          <w:rFonts w:ascii="Arial" w:hAnsi="Arial" w:cs="Arial"/>
          <w:lang w:val="es-MX"/>
        </w:rPr>
        <w:t xml:space="preserve">. </w:t>
      </w:r>
    </w:p>
    <w:p w:rsidR="00890920" w:rsidRPr="00890920" w:rsidRDefault="00890920" w:rsidP="002C6BB3">
      <w:pPr>
        <w:pStyle w:val="Prrafodelista"/>
        <w:spacing w:line="360" w:lineRule="auto"/>
        <w:rPr>
          <w:rFonts w:ascii="Arial" w:hAnsi="Arial" w:cs="Arial"/>
          <w:lang w:val="es-MX"/>
        </w:rPr>
      </w:pPr>
    </w:p>
    <w:p w:rsidR="00890920" w:rsidRDefault="00890920" w:rsidP="002C6BB3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Para realizar el seguimiento trimestral de riesgos no </w:t>
      </w:r>
      <w:r w:rsidR="002C6BB3">
        <w:rPr>
          <w:rFonts w:ascii="Arial" w:hAnsi="Arial" w:cs="Arial"/>
          <w:lang w:val="es-MX"/>
        </w:rPr>
        <w:t xml:space="preserve">existe </w:t>
      </w:r>
      <w:r>
        <w:rPr>
          <w:rFonts w:ascii="Arial" w:hAnsi="Arial" w:cs="Arial"/>
          <w:lang w:val="es-MX"/>
        </w:rPr>
        <w:t>un formato establecido, sin embargo, la evidencia de este seguimiento debe quedar documentada.</w:t>
      </w:r>
    </w:p>
    <w:p w:rsidR="00890920" w:rsidRPr="00890920" w:rsidRDefault="00890920" w:rsidP="002C6BB3">
      <w:pPr>
        <w:pStyle w:val="Prrafodelista"/>
        <w:spacing w:line="360" w:lineRule="auto"/>
        <w:rPr>
          <w:rFonts w:ascii="Arial" w:hAnsi="Arial" w:cs="Arial"/>
          <w:lang w:val="es-MX"/>
        </w:rPr>
      </w:pPr>
    </w:p>
    <w:p w:rsidR="00A0462B" w:rsidRPr="005C4ED8" w:rsidRDefault="00890920" w:rsidP="00183620">
      <w:pPr>
        <w:pStyle w:val="Prrafodelista"/>
        <w:numPr>
          <w:ilvl w:val="0"/>
          <w:numId w:val="34"/>
        </w:numPr>
        <w:shd w:val="clear" w:color="auto" w:fill="FFFFFF"/>
        <w:spacing w:before="269"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5C4ED8">
        <w:rPr>
          <w:rFonts w:ascii="Arial" w:hAnsi="Arial" w:cs="Arial"/>
          <w:lang w:val="es-MX"/>
        </w:rPr>
        <w:t>La matriz de riesgos se debe elaborar en el formato Excel predeterminado, el mismo lo pueden solicitar al Departamento de Control Interno y Gestión del Riesgo</w:t>
      </w:r>
      <w:r w:rsidR="00AF661C">
        <w:rPr>
          <w:rFonts w:ascii="Arial" w:hAnsi="Arial" w:cs="Arial"/>
          <w:lang w:val="es-MX"/>
        </w:rPr>
        <w:t>,</w:t>
      </w:r>
      <w:r w:rsidR="00B8003B" w:rsidRPr="005C4ED8">
        <w:rPr>
          <w:rFonts w:ascii="Arial" w:hAnsi="Arial" w:cs="Arial"/>
          <w:lang w:val="es-MX"/>
        </w:rPr>
        <w:t xml:space="preserve"> por medio de la dirección electrónica: </w:t>
      </w:r>
      <w:hyperlink r:id="rId19" w:history="1">
        <w:r w:rsidR="00B8003B" w:rsidRPr="005C4ED8">
          <w:rPr>
            <w:rStyle w:val="Hipervnculo"/>
            <w:rFonts w:ascii="Arial" w:hAnsi="Arial" w:cs="Arial"/>
            <w:lang w:val="es-MX"/>
          </w:rPr>
          <w:t>controlinterno@mep.go.cr</w:t>
        </w:r>
      </w:hyperlink>
    </w:p>
    <w:p w:rsidR="00903F94" w:rsidRDefault="00903F94" w:rsidP="00903F94">
      <w:pPr>
        <w:ind w:left="2836" w:firstLine="709"/>
        <w:rPr>
          <w:rFonts w:ascii="Arial" w:hAnsi="Arial" w:cs="Arial"/>
          <w:color w:val="222222"/>
          <w:sz w:val="27"/>
          <w:szCs w:val="27"/>
          <w:lang w:val="es-ES" w:eastAsia="es-CR"/>
        </w:rPr>
      </w:pPr>
    </w:p>
    <w:p w:rsidR="00A0462B" w:rsidRPr="00D96924" w:rsidRDefault="00A0462B" w:rsidP="00A0462B">
      <w:pPr>
        <w:shd w:val="clear" w:color="auto" w:fill="FFFFFF"/>
        <w:spacing w:before="269"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sectPr w:rsidR="00A0462B" w:rsidRPr="00D96924" w:rsidSect="002245D7">
      <w:headerReference w:type="default" r:id="rId20"/>
      <w:footerReference w:type="default" r:id="rId21"/>
      <w:type w:val="continuous"/>
      <w:pgSz w:w="12240" w:h="15840" w:code="1"/>
      <w:pgMar w:top="1797" w:right="1151" w:bottom="719" w:left="1151" w:header="57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86E" w:rsidRDefault="0094086E">
      <w:r>
        <w:separator/>
      </w:r>
    </w:p>
  </w:endnote>
  <w:endnote w:type="continuationSeparator" w:id="0">
    <w:p w:rsidR="0094086E" w:rsidRDefault="009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12B" w:rsidRPr="0006031D" w:rsidRDefault="0056612B" w:rsidP="0006031D">
    <w:pPr>
      <w:jc w:val="center"/>
      <w:rPr>
        <w:b/>
        <w:i/>
        <w:sz w:val="18"/>
        <w:szCs w:val="18"/>
      </w:rPr>
    </w:pPr>
  </w:p>
  <w:tbl>
    <w:tblPr>
      <w:tblW w:w="0" w:type="auto"/>
      <w:tblBorders>
        <w:top w:val="thinThickThinLargeGap" w:sz="2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49"/>
      <w:gridCol w:w="3179"/>
      <w:gridCol w:w="3310"/>
    </w:tblGrid>
    <w:tr w:rsidR="0056612B">
      <w:tc>
        <w:tcPr>
          <w:tcW w:w="3490" w:type="dxa"/>
          <w:tcBorders>
            <w:top w:val="thinThickThinLargeGap" w:sz="24" w:space="0" w:color="auto"/>
          </w:tcBorders>
        </w:tcPr>
        <w:p w:rsidR="0056612B" w:rsidRDefault="0056612B" w:rsidP="00776D91">
          <w:pPr>
            <w:pStyle w:val="Piedepgina"/>
            <w:rPr>
              <w:i/>
              <w:iCs/>
              <w:sz w:val="20"/>
            </w:rPr>
          </w:pPr>
          <w:r>
            <w:rPr>
              <w:i/>
              <w:iCs/>
              <w:sz w:val="20"/>
            </w:rPr>
            <w:t>Teléfono 2256-85</w:t>
          </w:r>
          <w:r w:rsidR="00776D91">
            <w:rPr>
              <w:i/>
              <w:iCs/>
              <w:sz w:val="20"/>
            </w:rPr>
            <w:t>40</w:t>
          </w:r>
        </w:p>
      </w:tc>
      <w:tc>
        <w:tcPr>
          <w:tcW w:w="3227" w:type="dxa"/>
          <w:tcBorders>
            <w:top w:val="thinThickThinLargeGap" w:sz="24" w:space="0" w:color="auto"/>
          </w:tcBorders>
        </w:tcPr>
        <w:p w:rsidR="0056612B" w:rsidRDefault="0056612B">
          <w:pPr>
            <w:pStyle w:val="Piedepgina"/>
            <w:jc w:val="center"/>
            <w:rPr>
              <w:i/>
              <w:iCs/>
              <w:sz w:val="20"/>
            </w:rPr>
          </w:pPr>
        </w:p>
      </w:tc>
      <w:tc>
        <w:tcPr>
          <w:tcW w:w="3359" w:type="dxa"/>
          <w:tcBorders>
            <w:top w:val="thinThickThinLargeGap" w:sz="24" w:space="0" w:color="auto"/>
          </w:tcBorders>
        </w:tcPr>
        <w:p w:rsidR="0056612B" w:rsidRDefault="0056612B" w:rsidP="00776D91">
          <w:pPr>
            <w:pStyle w:val="Piedepgina"/>
            <w:jc w:val="right"/>
            <w:rPr>
              <w:rStyle w:val="Nmerodepgina"/>
              <w:i/>
              <w:iCs/>
              <w:sz w:val="20"/>
            </w:rPr>
          </w:pPr>
          <w:r>
            <w:rPr>
              <w:rStyle w:val="Nmerodepgina"/>
              <w:i/>
              <w:iCs/>
              <w:sz w:val="20"/>
            </w:rPr>
            <w:fldChar w:fldCharType="begin"/>
          </w:r>
          <w:r>
            <w:rPr>
              <w:rStyle w:val="Nmerodepgina"/>
              <w:i/>
              <w:iCs/>
              <w:sz w:val="20"/>
            </w:rPr>
            <w:instrText xml:space="preserve"> PAGE </w:instrText>
          </w:r>
          <w:r>
            <w:rPr>
              <w:rStyle w:val="Nmerodepgina"/>
              <w:i/>
              <w:iCs/>
              <w:sz w:val="20"/>
            </w:rPr>
            <w:fldChar w:fldCharType="separate"/>
          </w:r>
          <w:r w:rsidR="00A92123">
            <w:rPr>
              <w:rStyle w:val="Nmerodepgina"/>
              <w:i/>
              <w:iCs/>
              <w:noProof/>
              <w:sz w:val="20"/>
            </w:rPr>
            <w:t>1</w:t>
          </w:r>
          <w:r>
            <w:rPr>
              <w:rStyle w:val="Nmerodepgina"/>
              <w:i/>
              <w:iCs/>
              <w:sz w:val="20"/>
            </w:rPr>
            <w:fldChar w:fldCharType="end"/>
          </w:r>
          <w:r w:rsidR="000A200C">
            <w:rPr>
              <w:rStyle w:val="Nmerodepgina"/>
              <w:i/>
              <w:iCs/>
              <w:sz w:val="20"/>
            </w:rPr>
            <w:t xml:space="preserve"> </w:t>
          </w:r>
        </w:p>
        <w:p w:rsidR="00776D91" w:rsidRDefault="00776D91" w:rsidP="00776D91">
          <w:pPr>
            <w:pStyle w:val="Piedepgina"/>
            <w:jc w:val="right"/>
            <w:rPr>
              <w:i/>
              <w:iCs/>
              <w:sz w:val="20"/>
            </w:rPr>
          </w:pPr>
        </w:p>
      </w:tc>
    </w:tr>
  </w:tbl>
  <w:p w:rsidR="0056612B" w:rsidRDefault="0056612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86E" w:rsidRDefault="0094086E">
      <w:r>
        <w:separator/>
      </w:r>
    </w:p>
  </w:footnote>
  <w:footnote w:type="continuationSeparator" w:id="0">
    <w:p w:rsidR="0094086E" w:rsidRDefault="009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59"/>
      <w:gridCol w:w="5362"/>
      <w:gridCol w:w="2317"/>
    </w:tblGrid>
    <w:tr w:rsidR="0056612B">
      <w:trPr>
        <w:cantSplit/>
        <w:trHeight w:val="725"/>
      </w:trPr>
      <w:tc>
        <w:tcPr>
          <w:tcW w:w="2302" w:type="dxa"/>
          <w:vMerge w:val="restart"/>
        </w:tcPr>
        <w:p w:rsidR="0056612B" w:rsidRDefault="0056612B">
          <w:pPr>
            <w:pStyle w:val="Encabezado"/>
          </w:pPr>
          <w:r>
            <w:rPr>
              <w:noProof/>
              <w:lang w:eastAsia="es-C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1B4E924" wp14:editId="4461027D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226695</wp:posOffset>
                    </wp:positionV>
                    <wp:extent cx="1346200" cy="694055"/>
                    <wp:effectExtent l="0" t="0" r="635" b="3175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46200" cy="6940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612B" w:rsidRDefault="0056612B">
                                <w:r w:rsidRPr="008720EE">
                                  <w:object w:dxaOrig="2685" w:dyaOrig="153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5" type="#_x0000_t75" style="width:91.5pt;height:46.5pt" o:ole="">
                                      <v:imagedata r:id="rId1" o:title=""/>
                                    </v:shape>
                                    <o:OLEObject Type="Embed" ProgID="PBrush" ShapeID="_x0000_i1025" DrawAspect="Content" ObjectID="_1656322727" r:id="rId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4E9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0;margin-top:17.85pt;width:106pt;height:54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" stroked="f">
                    <v:textbox>
                      <w:txbxContent>
                        <w:p w:rsidR="0056612B" w:rsidRDefault="0056612B">
                          <w:r w:rsidRPr="008720EE">
                            <w:object w:dxaOrig="2685" w:dyaOrig="1530">
                              <v:shape id="_x0000_i1025" type="#_x0000_t75" style="width:91.5pt;height:46.5pt" o:ole="">
                                <v:imagedata r:id="rId3" o:title=""/>
                              </v:shape>
                              <o:OLEObject Type="Embed" ProgID="PBrush" ShapeID="_x0000_i1025" DrawAspect="Content" ObjectID="_1550385352" r:id="rId4"/>
                            </w:objec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56612B" w:rsidRDefault="0056612B">
          <w:pPr>
            <w:pStyle w:val="Encabezado"/>
          </w:pPr>
        </w:p>
      </w:tc>
      <w:tc>
        <w:tcPr>
          <w:tcW w:w="5441" w:type="dxa"/>
          <w:tcBorders>
            <w:bottom w:val="thinThickThinLargeGap" w:sz="24" w:space="0" w:color="auto"/>
          </w:tcBorders>
        </w:tcPr>
        <w:p w:rsidR="0056612B" w:rsidRDefault="0056612B">
          <w:pPr>
            <w:pStyle w:val="Encabezado"/>
            <w:rPr>
              <w:sz w:val="16"/>
            </w:rPr>
          </w:pPr>
        </w:p>
        <w:p w:rsidR="0056612B" w:rsidRPr="009F2636" w:rsidRDefault="0056612B" w:rsidP="00CB521D">
          <w:pPr>
            <w:pStyle w:val="Encabezado"/>
            <w:jc w:val="center"/>
            <w:rPr>
              <w:i/>
              <w:iCs/>
            </w:rPr>
          </w:pPr>
          <w:r w:rsidRPr="009F2636">
            <w:rPr>
              <w:i/>
              <w:iCs/>
            </w:rPr>
            <w:t>Ministerio de Educación Pública</w:t>
          </w:r>
        </w:p>
        <w:p w:rsidR="0056612B" w:rsidRDefault="0056612B" w:rsidP="00CB521D">
          <w:pPr>
            <w:pStyle w:val="Encabezado"/>
            <w:jc w:val="center"/>
            <w:rPr>
              <w:i/>
              <w:iCs/>
            </w:rPr>
          </w:pPr>
          <w:r w:rsidRPr="009F2636">
            <w:rPr>
              <w:i/>
              <w:iCs/>
            </w:rPr>
            <w:t>D</w:t>
          </w:r>
          <w:r>
            <w:rPr>
              <w:i/>
              <w:iCs/>
            </w:rPr>
            <w:t>irección de Planificación Institucional</w:t>
          </w:r>
        </w:p>
        <w:p w:rsidR="0056612B" w:rsidRPr="00CB521D" w:rsidRDefault="0056612B" w:rsidP="00FB6794">
          <w:pPr>
            <w:pStyle w:val="Encabezado"/>
            <w:jc w:val="center"/>
            <w:rPr>
              <w:i/>
              <w:iCs/>
              <w:sz w:val="26"/>
              <w:szCs w:val="26"/>
            </w:rPr>
          </w:pPr>
          <w:r>
            <w:rPr>
              <w:i/>
              <w:iCs/>
            </w:rPr>
            <w:t>Departamento de Control Interno y Gestión del Riesgo</w:t>
          </w:r>
        </w:p>
      </w:tc>
      <w:tc>
        <w:tcPr>
          <w:tcW w:w="2335" w:type="dxa"/>
          <w:vMerge w:val="restart"/>
        </w:tcPr>
        <w:p w:rsidR="0056612B" w:rsidRDefault="0056612B" w:rsidP="00952E98">
          <w:pPr>
            <w:pStyle w:val="Encabezado"/>
            <w:jc w:val="center"/>
            <w:rPr>
              <w:sz w:val="16"/>
            </w:rPr>
          </w:pPr>
          <w:r w:rsidRPr="0019667C">
            <w:rPr>
              <w:noProof/>
              <w:lang w:eastAsia="es-CR"/>
            </w:rPr>
            <w:drawing>
              <wp:inline distT="0" distB="0" distL="0" distR="0" wp14:anchorId="58A94B5A" wp14:editId="71BCA2A5">
                <wp:extent cx="819150" cy="68580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C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6CB883CF" wp14:editId="7DA57D61">
                    <wp:simplePos x="0" y="0"/>
                    <wp:positionH relativeFrom="column">
                      <wp:posOffset>1724660</wp:posOffset>
                    </wp:positionH>
                    <wp:positionV relativeFrom="paragraph">
                      <wp:posOffset>118745</wp:posOffset>
                    </wp:positionV>
                    <wp:extent cx="1697990" cy="571500"/>
                    <wp:effectExtent l="0" t="0" r="0" b="0"/>
                    <wp:wrapNone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9799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612B" w:rsidRDefault="005661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CB883CF" id="Text Box 2" o:spid="_x0000_s1027" type="#_x0000_t202" style="position:absolute;left:0;text-align:left;margin-left:135.8pt;margin-top:9.35pt;width:133.7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" stroked="f">
                    <v:textbox>
                      <w:txbxContent>
                        <w:p w:rsidR="0056612B" w:rsidRDefault="0056612B"/>
                      </w:txbxContent>
                    </v:textbox>
                  </v:shape>
                </w:pict>
              </mc:Fallback>
            </mc:AlternateContent>
          </w:r>
        </w:p>
      </w:tc>
    </w:tr>
    <w:tr w:rsidR="0056612B">
      <w:trPr>
        <w:cantSplit/>
        <w:trHeight w:val="654"/>
      </w:trPr>
      <w:tc>
        <w:tcPr>
          <w:tcW w:w="2302" w:type="dxa"/>
          <w:vMerge/>
        </w:tcPr>
        <w:p w:rsidR="0056612B" w:rsidRDefault="0056612B">
          <w:pPr>
            <w:pStyle w:val="Encabezado"/>
          </w:pPr>
        </w:p>
      </w:tc>
      <w:tc>
        <w:tcPr>
          <w:tcW w:w="5441" w:type="dxa"/>
          <w:tcBorders>
            <w:top w:val="thinThickThinLargeGap" w:sz="24" w:space="0" w:color="auto"/>
          </w:tcBorders>
        </w:tcPr>
        <w:p w:rsidR="0056612B" w:rsidRDefault="0056612B">
          <w:pPr>
            <w:pStyle w:val="Encabezado"/>
            <w:rPr>
              <w:i/>
              <w:iCs/>
              <w:sz w:val="16"/>
            </w:rPr>
          </w:pPr>
        </w:p>
        <w:p w:rsidR="0056612B" w:rsidRDefault="0056612B">
          <w:pPr>
            <w:pStyle w:val="Encabezado"/>
            <w:jc w:val="center"/>
          </w:pPr>
        </w:p>
      </w:tc>
      <w:tc>
        <w:tcPr>
          <w:tcW w:w="2335" w:type="dxa"/>
          <w:vMerge/>
        </w:tcPr>
        <w:p w:rsidR="0056612B" w:rsidRDefault="0056612B">
          <w:pPr>
            <w:pStyle w:val="Encabezado"/>
            <w:rPr>
              <w:i/>
              <w:iCs/>
              <w:sz w:val="16"/>
            </w:rPr>
          </w:pPr>
        </w:p>
      </w:tc>
    </w:tr>
  </w:tbl>
  <w:p w:rsidR="0056612B" w:rsidRDefault="0056612B" w:rsidP="00373E8B">
    <w:pPr>
      <w:pStyle w:val="Encabezado"/>
      <w:jc w:val="center"/>
      <w:rPr>
        <w:b/>
        <w:bCs/>
        <w:i/>
        <w:i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clip_image001"/>
      </v:shape>
    </w:pict>
  </w:numPicBullet>
  <w:abstractNum w:abstractNumId="0" w15:restartNumberingAfterBreak="0">
    <w:nsid w:val="065060B7"/>
    <w:multiLevelType w:val="hybridMultilevel"/>
    <w:tmpl w:val="2F5E6E1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B0816"/>
    <w:multiLevelType w:val="hybridMultilevel"/>
    <w:tmpl w:val="C6067C16"/>
    <w:lvl w:ilvl="0" w:tplc="BCC2D7F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B0173"/>
    <w:multiLevelType w:val="hybridMultilevel"/>
    <w:tmpl w:val="A468D30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D1830"/>
    <w:multiLevelType w:val="hybridMultilevel"/>
    <w:tmpl w:val="4B2E9B5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B67481"/>
    <w:multiLevelType w:val="hybridMultilevel"/>
    <w:tmpl w:val="24FAF7E2"/>
    <w:lvl w:ilvl="0" w:tplc="7C48772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A25DA"/>
    <w:multiLevelType w:val="hybridMultilevel"/>
    <w:tmpl w:val="A4B67D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B7D35"/>
    <w:multiLevelType w:val="hybridMultilevel"/>
    <w:tmpl w:val="7DDE1F62"/>
    <w:lvl w:ilvl="0" w:tplc="3BA48F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27407"/>
    <w:multiLevelType w:val="hybridMultilevel"/>
    <w:tmpl w:val="06A4FC02"/>
    <w:lvl w:ilvl="0" w:tplc="140A0013">
      <w:start w:val="1"/>
      <w:numFmt w:val="upperRoman"/>
      <w:lvlText w:val="%1."/>
      <w:lvlJc w:val="righ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53CA4"/>
    <w:multiLevelType w:val="hybridMultilevel"/>
    <w:tmpl w:val="53660B1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2149D"/>
    <w:multiLevelType w:val="hybridMultilevel"/>
    <w:tmpl w:val="530094A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73486"/>
    <w:multiLevelType w:val="hybridMultilevel"/>
    <w:tmpl w:val="5FBADB44"/>
    <w:lvl w:ilvl="0" w:tplc="723252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A488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D89D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DA60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74DC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6640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82B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C24B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3268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F977616"/>
    <w:multiLevelType w:val="hybridMultilevel"/>
    <w:tmpl w:val="2E5CE5D2"/>
    <w:lvl w:ilvl="0" w:tplc="89D648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CF5226"/>
    <w:multiLevelType w:val="hybridMultilevel"/>
    <w:tmpl w:val="808CEA9A"/>
    <w:lvl w:ilvl="0" w:tplc="140A000F">
      <w:start w:val="1"/>
      <w:numFmt w:val="decimal"/>
      <w:lvlText w:val="%1."/>
      <w:lvlJc w:val="left"/>
      <w:pPr>
        <w:ind w:left="780" w:hanging="360"/>
      </w:pPr>
    </w:lvl>
    <w:lvl w:ilvl="1" w:tplc="140A0019" w:tentative="1">
      <w:start w:val="1"/>
      <w:numFmt w:val="lowerLetter"/>
      <w:lvlText w:val="%2."/>
      <w:lvlJc w:val="left"/>
      <w:pPr>
        <w:ind w:left="1500" w:hanging="360"/>
      </w:pPr>
    </w:lvl>
    <w:lvl w:ilvl="2" w:tplc="140A001B" w:tentative="1">
      <w:start w:val="1"/>
      <w:numFmt w:val="lowerRoman"/>
      <w:lvlText w:val="%3."/>
      <w:lvlJc w:val="right"/>
      <w:pPr>
        <w:ind w:left="2220" w:hanging="180"/>
      </w:pPr>
    </w:lvl>
    <w:lvl w:ilvl="3" w:tplc="140A000F" w:tentative="1">
      <w:start w:val="1"/>
      <w:numFmt w:val="decimal"/>
      <w:lvlText w:val="%4."/>
      <w:lvlJc w:val="left"/>
      <w:pPr>
        <w:ind w:left="2940" w:hanging="360"/>
      </w:pPr>
    </w:lvl>
    <w:lvl w:ilvl="4" w:tplc="140A0019" w:tentative="1">
      <w:start w:val="1"/>
      <w:numFmt w:val="lowerLetter"/>
      <w:lvlText w:val="%5."/>
      <w:lvlJc w:val="left"/>
      <w:pPr>
        <w:ind w:left="3660" w:hanging="360"/>
      </w:pPr>
    </w:lvl>
    <w:lvl w:ilvl="5" w:tplc="140A001B" w:tentative="1">
      <w:start w:val="1"/>
      <w:numFmt w:val="lowerRoman"/>
      <w:lvlText w:val="%6."/>
      <w:lvlJc w:val="right"/>
      <w:pPr>
        <w:ind w:left="4380" w:hanging="180"/>
      </w:pPr>
    </w:lvl>
    <w:lvl w:ilvl="6" w:tplc="140A000F" w:tentative="1">
      <w:start w:val="1"/>
      <w:numFmt w:val="decimal"/>
      <w:lvlText w:val="%7."/>
      <w:lvlJc w:val="left"/>
      <w:pPr>
        <w:ind w:left="5100" w:hanging="360"/>
      </w:pPr>
    </w:lvl>
    <w:lvl w:ilvl="7" w:tplc="140A0019" w:tentative="1">
      <w:start w:val="1"/>
      <w:numFmt w:val="lowerLetter"/>
      <w:lvlText w:val="%8."/>
      <w:lvlJc w:val="left"/>
      <w:pPr>
        <w:ind w:left="5820" w:hanging="360"/>
      </w:pPr>
    </w:lvl>
    <w:lvl w:ilvl="8" w:tplc="1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307A02CC"/>
    <w:multiLevelType w:val="hybridMultilevel"/>
    <w:tmpl w:val="B0902394"/>
    <w:lvl w:ilvl="0" w:tplc="7C2AB5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A8494D"/>
    <w:multiLevelType w:val="hybridMultilevel"/>
    <w:tmpl w:val="DA160712"/>
    <w:lvl w:ilvl="0" w:tplc="0A0CCB3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752D6"/>
    <w:multiLevelType w:val="hybridMultilevel"/>
    <w:tmpl w:val="C88C47C2"/>
    <w:lvl w:ilvl="0" w:tplc="C4BCE3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A32A4"/>
    <w:multiLevelType w:val="hybridMultilevel"/>
    <w:tmpl w:val="E60E413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85CE4"/>
    <w:multiLevelType w:val="hybridMultilevel"/>
    <w:tmpl w:val="3F40FB6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62F1C"/>
    <w:multiLevelType w:val="hybridMultilevel"/>
    <w:tmpl w:val="4E8821A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10C2F"/>
    <w:multiLevelType w:val="hybridMultilevel"/>
    <w:tmpl w:val="42EA57C4"/>
    <w:lvl w:ilvl="0" w:tplc="140A000F">
      <w:start w:val="1"/>
      <w:numFmt w:val="decimal"/>
      <w:lvlText w:val="%1."/>
      <w:lvlJc w:val="left"/>
      <w:pPr>
        <w:ind w:left="1287" w:hanging="360"/>
      </w:pPr>
    </w:lvl>
    <w:lvl w:ilvl="1" w:tplc="140A0019" w:tentative="1">
      <w:start w:val="1"/>
      <w:numFmt w:val="lowerLetter"/>
      <w:lvlText w:val="%2."/>
      <w:lvlJc w:val="left"/>
      <w:pPr>
        <w:ind w:left="2007" w:hanging="360"/>
      </w:pPr>
    </w:lvl>
    <w:lvl w:ilvl="2" w:tplc="140A001B" w:tentative="1">
      <w:start w:val="1"/>
      <w:numFmt w:val="lowerRoman"/>
      <w:lvlText w:val="%3."/>
      <w:lvlJc w:val="right"/>
      <w:pPr>
        <w:ind w:left="2727" w:hanging="180"/>
      </w:pPr>
    </w:lvl>
    <w:lvl w:ilvl="3" w:tplc="140A000F" w:tentative="1">
      <w:start w:val="1"/>
      <w:numFmt w:val="decimal"/>
      <w:lvlText w:val="%4."/>
      <w:lvlJc w:val="left"/>
      <w:pPr>
        <w:ind w:left="3447" w:hanging="360"/>
      </w:pPr>
    </w:lvl>
    <w:lvl w:ilvl="4" w:tplc="140A0019" w:tentative="1">
      <w:start w:val="1"/>
      <w:numFmt w:val="lowerLetter"/>
      <w:lvlText w:val="%5."/>
      <w:lvlJc w:val="left"/>
      <w:pPr>
        <w:ind w:left="4167" w:hanging="360"/>
      </w:pPr>
    </w:lvl>
    <w:lvl w:ilvl="5" w:tplc="140A001B" w:tentative="1">
      <w:start w:val="1"/>
      <w:numFmt w:val="lowerRoman"/>
      <w:lvlText w:val="%6."/>
      <w:lvlJc w:val="right"/>
      <w:pPr>
        <w:ind w:left="4887" w:hanging="180"/>
      </w:pPr>
    </w:lvl>
    <w:lvl w:ilvl="6" w:tplc="140A000F" w:tentative="1">
      <w:start w:val="1"/>
      <w:numFmt w:val="decimal"/>
      <w:lvlText w:val="%7."/>
      <w:lvlJc w:val="left"/>
      <w:pPr>
        <w:ind w:left="5607" w:hanging="360"/>
      </w:pPr>
    </w:lvl>
    <w:lvl w:ilvl="7" w:tplc="140A0019" w:tentative="1">
      <w:start w:val="1"/>
      <w:numFmt w:val="lowerLetter"/>
      <w:lvlText w:val="%8."/>
      <w:lvlJc w:val="left"/>
      <w:pPr>
        <w:ind w:left="6327" w:hanging="360"/>
      </w:pPr>
    </w:lvl>
    <w:lvl w:ilvl="8" w:tplc="1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9F86C6B"/>
    <w:multiLevelType w:val="hybridMultilevel"/>
    <w:tmpl w:val="1ECAA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69772D"/>
    <w:multiLevelType w:val="hybridMultilevel"/>
    <w:tmpl w:val="A314A0B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23308"/>
    <w:multiLevelType w:val="hybridMultilevel"/>
    <w:tmpl w:val="BC6CECC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3116E"/>
    <w:multiLevelType w:val="hybridMultilevel"/>
    <w:tmpl w:val="CE6809B4"/>
    <w:lvl w:ilvl="0" w:tplc="140A000F">
      <w:start w:val="1"/>
      <w:numFmt w:val="decimal"/>
      <w:lvlText w:val="%1."/>
      <w:lvlJc w:val="left"/>
      <w:pPr>
        <w:ind w:left="780" w:hanging="360"/>
      </w:pPr>
    </w:lvl>
    <w:lvl w:ilvl="1" w:tplc="140A0019" w:tentative="1">
      <w:start w:val="1"/>
      <w:numFmt w:val="lowerLetter"/>
      <w:lvlText w:val="%2."/>
      <w:lvlJc w:val="left"/>
      <w:pPr>
        <w:ind w:left="1500" w:hanging="360"/>
      </w:pPr>
    </w:lvl>
    <w:lvl w:ilvl="2" w:tplc="140A001B" w:tentative="1">
      <w:start w:val="1"/>
      <w:numFmt w:val="lowerRoman"/>
      <w:lvlText w:val="%3."/>
      <w:lvlJc w:val="right"/>
      <w:pPr>
        <w:ind w:left="2220" w:hanging="180"/>
      </w:pPr>
    </w:lvl>
    <w:lvl w:ilvl="3" w:tplc="140A000F" w:tentative="1">
      <w:start w:val="1"/>
      <w:numFmt w:val="decimal"/>
      <w:lvlText w:val="%4."/>
      <w:lvlJc w:val="left"/>
      <w:pPr>
        <w:ind w:left="2940" w:hanging="360"/>
      </w:pPr>
    </w:lvl>
    <w:lvl w:ilvl="4" w:tplc="140A0019" w:tentative="1">
      <w:start w:val="1"/>
      <w:numFmt w:val="lowerLetter"/>
      <w:lvlText w:val="%5."/>
      <w:lvlJc w:val="left"/>
      <w:pPr>
        <w:ind w:left="3660" w:hanging="360"/>
      </w:pPr>
    </w:lvl>
    <w:lvl w:ilvl="5" w:tplc="140A001B" w:tentative="1">
      <w:start w:val="1"/>
      <w:numFmt w:val="lowerRoman"/>
      <w:lvlText w:val="%6."/>
      <w:lvlJc w:val="right"/>
      <w:pPr>
        <w:ind w:left="4380" w:hanging="180"/>
      </w:pPr>
    </w:lvl>
    <w:lvl w:ilvl="6" w:tplc="140A000F" w:tentative="1">
      <w:start w:val="1"/>
      <w:numFmt w:val="decimal"/>
      <w:lvlText w:val="%7."/>
      <w:lvlJc w:val="left"/>
      <w:pPr>
        <w:ind w:left="5100" w:hanging="360"/>
      </w:pPr>
    </w:lvl>
    <w:lvl w:ilvl="7" w:tplc="140A0019" w:tentative="1">
      <w:start w:val="1"/>
      <w:numFmt w:val="lowerLetter"/>
      <w:lvlText w:val="%8."/>
      <w:lvlJc w:val="left"/>
      <w:pPr>
        <w:ind w:left="5820" w:hanging="360"/>
      </w:pPr>
    </w:lvl>
    <w:lvl w:ilvl="8" w:tplc="1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58BB3545"/>
    <w:multiLevelType w:val="hybridMultilevel"/>
    <w:tmpl w:val="12F6CB1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C2BDC"/>
    <w:multiLevelType w:val="hybridMultilevel"/>
    <w:tmpl w:val="B202972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CF5A1D"/>
    <w:multiLevelType w:val="hybridMultilevel"/>
    <w:tmpl w:val="8E9805C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321DD"/>
    <w:multiLevelType w:val="hybridMultilevel"/>
    <w:tmpl w:val="9E12A51C"/>
    <w:lvl w:ilvl="0" w:tplc="23FCC5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9112D0"/>
    <w:multiLevelType w:val="hybridMultilevel"/>
    <w:tmpl w:val="F9D644D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A71CB"/>
    <w:multiLevelType w:val="hybridMultilevel"/>
    <w:tmpl w:val="806EA0C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63D5B"/>
    <w:multiLevelType w:val="hybridMultilevel"/>
    <w:tmpl w:val="3532483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606448"/>
    <w:multiLevelType w:val="hybridMultilevel"/>
    <w:tmpl w:val="CAE422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BA6EAD"/>
    <w:multiLevelType w:val="hybridMultilevel"/>
    <w:tmpl w:val="FA74CF30"/>
    <w:lvl w:ilvl="0" w:tplc="7C487722">
      <w:start w:val="1"/>
      <w:numFmt w:val="decimal"/>
      <w:lvlText w:val="%1."/>
      <w:lvlJc w:val="left"/>
      <w:pPr>
        <w:ind w:left="1065" w:hanging="705"/>
      </w:pPr>
      <w:rPr>
        <w:rFonts w:hint="default"/>
        <w:sz w:val="20"/>
        <w:szCs w:val="2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B61C36"/>
    <w:multiLevelType w:val="hybridMultilevel"/>
    <w:tmpl w:val="68284EE0"/>
    <w:lvl w:ilvl="0" w:tplc="F49A3D58">
      <w:start w:val="1"/>
      <w:numFmt w:val="decimal"/>
      <w:lvlText w:val="3.1.%1"/>
      <w:lvlJc w:val="left"/>
      <w:pPr>
        <w:ind w:left="1287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007" w:hanging="360"/>
      </w:pPr>
    </w:lvl>
    <w:lvl w:ilvl="2" w:tplc="140A001B" w:tentative="1">
      <w:start w:val="1"/>
      <w:numFmt w:val="lowerRoman"/>
      <w:lvlText w:val="%3."/>
      <w:lvlJc w:val="right"/>
      <w:pPr>
        <w:ind w:left="2727" w:hanging="180"/>
      </w:pPr>
    </w:lvl>
    <w:lvl w:ilvl="3" w:tplc="140A000F" w:tentative="1">
      <w:start w:val="1"/>
      <w:numFmt w:val="decimal"/>
      <w:lvlText w:val="%4."/>
      <w:lvlJc w:val="left"/>
      <w:pPr>
        <w:ind w:left="3447" w:hanging="360"/>
      </w:pPr>
    </w:lvl>
    <w:lvl w:ilvl="4" w:tplc="140A0019" w:tentative="1">
      <w:start w:val="1"/>
      <w:numFmt w:val="lowerLetter"/>
      <w:lvlText w:val="%5."/>
      <w:lvlJc w:val="left"/>
      <w:pPr>
        <w:ind w:left="4167" w:hanging="360"/>
      </w:pPr>
    </w:lvl>
    <w:lvl w:ilvl="5" w:tplc="140A001B" w:tentative="1">
      <w:start w:val="1"/>
      <w:numFmt w:val="lowerRoman"/>
      <w:lvlText w:val="%6."/>
      <w:lvlJc w:val="right"/>
      <w:pPr>
        <w:ind w:left="4887" w:hanging="180"/>
      </w:pPr>
    </w:lvl>
    <w:lvl w:ilvl="6" w:tplc="140A000F" w:tentative="1">
      <w:start w:val="1"/>
      <w:numFmt w:val="decimal"/>
      <w:lvlText w:val="%7."/>
      <w:lvlJc w:val="left"/>
      <w:pPr>
        <w:ind w:left="5607" w:hanging="360"/>
      </w:pPr>
    </w:lvl>
    <w:lvl w:ilvl="7" w:tplc="140A0019" w:tentative="1">
      <w:start w:val="1"/>
      <w:numFmt w:val="lowerLetter"/>
      <w:lvlText w:val="%8."/>
      <w:lvlJc w:val="left"/>
      <w:pPr>
        <w:ind w:left="6327" w:hanging="360"/>
      </w:pPr>
    </w:lvl>
    <w:lvl w:ilvl="8" w:tplc="1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AB54DF6"/>
    <w:multiLevelType w:val="multilevel"/>
    <w:tmpl w:val="ECE228C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4"/>
      <w:numFmt w:val="decimal"/>
      <w:isLgl/>
      <w:lvlText w:val="%1.%2"/>
      <w:lvlJc w:val="left"/>
      <w:pPr>
        <w:ind w:left="1632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35" w15:restartNumberingAfterBreak="0">
    <w:nsid w:val="7F3A1B97"/>
    <w:multiLevelType w:val="hybridMultilevel"/>
    <w:tmpl w:val="39A4C78E"/>
    <w:lvl w:ilvl="0" w:tplc="140A000F">
      <w:start w:val="1"/>
      <w:numFmt w:val="decimal"/>
      <w:lvlText w:val="%1."/>
      <w:lvlJc w:val="left"/>
      <w:pPr>
        <w:ind w:left="1287" w:hanging="360"/>
      </w:pPr>
    </w:lvl>
    <w:lvl w:ilvl="1" w:tplc="140A0019" w:tentative="1">
      <w:start w:val="1"/>
      <w:numFmt w:val="lowerLetter"/>
      <w:lvlText w:val="%2."/>
      <w:lvlJc w:val="left"/>
      <w:pPr>
        <w:ind w:left="2007" w:hanging="360"/>
      </w:pPr>
    </w:lvl>
    <w:lvl w:ilvl="2" w:tplc="140A001B" w:tentative="1">
      <w:start w:val="1"/>
      <w:numFmt w:val="lowerRoman"/>
      <w:lvlText w:val="%3."/>
      <w:lvlJc w:val="right"/>
      <w:pPr>
        <w:ind w:left="2727" w:hanging="180"/>
      </w:pPr>
    </w:lvl>
    <w:lvl w:ilvl="3" w:tplc="140A000F" w:tentative="1">
      <w:start w:val="1"/>
      <w:numFmt w:val="decimal"/>
      <w:lvlText w:val="%4."/>
      <w:lvlJc w:val="left"/>
      <w:pPr>
        <w:ind w:left="3447" w:hanging="360"/>
      </w:pPr>
    </w:lvl>
    <w:lvl w:ilvl="4" w:tplc="140A0019" w:tentative="1">
      <w:start w:val="1"/>
      <w:numFmt w:val="lowerLetter"/>
      <w:lvlText w:val="%5."/>
      <w:lvlJc w:val="left"/>
      <w:pPr>
        <w:ind w:left="4167" w:hanging="360"/>
      </w:pPr>
    </w:lvl>
    <w:lvl w:ilvl="5" w:tplc="140A001B" w:tentative="1">
      <w:start w:val="1"/>
      <w:numFmt w:val="lowerRoman"/>
      <w:lvlText w:val="%6."/>
      <w:lvlJc w:val="right"/>
      <w:pPr>
        <w:ind w:left="4887" w:hanging="180"/>
      </w:pPr>
    </w:lvl>
    <w:lvl w:ilvl="6" w:tplc="140A000F" w:tentative="1">
      <w:start w:val="1"/>
      <w:numFmt w:val="decimal"/>
      <w:lvlText w:val="%7."/>
      <w:lvlJc w:val="left"/>
      <w:pPr>
        <w:ind w:left="5607" w:hanging="360"/>
      </w:pPr>
    </w:lvl>
    <w:lvl w:ilvl="7" w:tplc="140A0019" w:tentative="1">
      <w:start w:val="1"/>
      <w:numFmt w:val="lowerLetter"/>
      <w:lvlText w:val="%8."/>
      <w:lvlJc w:val="left"/>
      <w:pPr>
        <w:ind w:left="6327" w:hanging="360"/>
      </w:pPr>
    </w:lvl>
    <w:lvl w:ilvl="8" w:tplc="140A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32"/>
  </w:num>
  <w:num w:numId="5">
    <w:abstractNumId w:val="4"/>
  </w:num>
  <w:num w:numId="6">
    <w:abstractNumId w:val="34"/>
  </w:num>
  <w:num w:numId="7">
    <w:abstractNumId w:val="26"/>
  </w:num>
  <w:num w:numId="8">
    <w:abstractNumId w:val="23"/>
  </w:num>
  <w:num w:numId="9">
    <w:abstractNumId w:val="19"/>
  </w:num>
  <w:num w:numId="10">
    <w:abstractNumId w:val="35"/>
  </w:num>
  <w:num w:numId="11">
    <w:abstractNumId w:val="33"/>
  </w:num>
  <w:num w:numId="12">
    <w:abstractNumId w:val="16"/>
  </w:num>
  <w:num w:numId="13">
    <w:abstractNumId w:val="21"/>
  </w:num>
  <w:num w:numId="14">
    <w:abstractNumId w:val="30"/>
  </w:num>
  <w:num w:numId="15">
    <w:abstractNumId w:val="10"/>
  </w:num>
  <w:num w:numId="16">
    <w:abstractNumId w:val="1"/>
  </w:num>
  <w:num w:numId="17">
    <w:abstractNumId w:val="14"/>
  </w:num>
  <w:num w:numId="18">
    <w:abstractNumId w:val="29"/>
  </w:num>
  <w:num w:numId="19">
    <w:abstractNumId w:val="25"/>
  </w:num>
  <w:num w:numId="20">
    <w:abstractNumId w:val="5"/>
  </w:num>
  <w:num w:numId="21">
    <w:abstractNumId w:val="27"/>
  </w:num>
  <w:num w:numId="22">
    <w:abstractNumId w:val="20"/>
  </w:num>
  <w:num w:numId="23">
    <w:abstractNumId w:val="12"/>
  </w:num>
  <w:num w:numId="24">
    <w:abstractNumId w:val="13"/>
  </w:num>
  <w:num w:numId="25">
    <w:abstractNumId w:val="8"/>
  </w:num>
  <w:num w:numId="26">
    <w:abstractNumId w:val="17"/>
  </w:num>
  <w:num w:numId="27">
    <w:abstractNumId w:val="22"/>
  </w:num>
  <w:num w:numId="28">
    <w:abstractNumId w:val="0"/>
  </w:num>
  <w:num w:numId="29">
    <w:abstractNumId w:val="9"/>
  </w:num>
  <w:num w:numId="30">
    <w:abstractNumId w:val="18"/>
  </w:num>
  <w:num w:numId="31">
    <w:abstractNumId w:val="24"/>
  </w:num>
  <w:num w:numId="32">
    <w:abstractNumId w:val="28"/>
  </w:num>
  <w:num w:numId="33">
    <w:abstractNumId w:val="2"/>
  </w:num>
  <w:num w:numId="34">
    <w:abstractNumId w:val="31"/>
  </w:num>
  <w:num w:numId="35">
    <w:abstractNumId w:val="15"/>
  </w:num>
  <w:num w:numId="36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86A"/>
    <w:rsid w:val="00000DD5"/>
    <w:rsid w:val="000029C9"/>
    <w:rsid w:val="0000523D"/>
    <w:rsid w:val="00005510"/>
    <w:rsid w:val="000110FD"/>
    <w:rsid w:val="00013D65"/>
    <w:rsid w:val="00013FB7"/>
    <w:rsid w:val="00015D44"/>
    <w:rsid w:val="00017682"/>
    <w:rsid w:val="00017FE6"/>
    <w:rsid w:val="00023720"/>
    <w:rsid w:val="00027398"/>
    <w:rsid w:val="000328D1"/>
    <w:rsid w:val="00040BEF"/>
    <w:rsid w:val="00050CA2"/>
    <w:rsid w:val="00051717"/>
    <w:rsid w:val="00055BC0"/>
    <w:rsid w:val="0006031D"/>
    <w:rsid w:val="00062D8F"/>
    <w:rsid w:val="0007185A"/>
    <w:rsid w:val="00075714"/>
    <w:rsid w:val="000774EC"/>
    <w:rsid w:val="000774F4"/>
    <w:rsid w:val="00081899"/>
    <w:rsid w:val="0008225B"/>
    <w:rsid w:val="00083A2E"/>
    <w:rsid w:val="00090265"/>
    <w:rsid w:val="00091C22"/>
    <w:rsid w:val="00092CCB"/>
    <w:rsid w:val="000932B5"/>
    <w:rsid w:val="00096978"/>
    <w:rsid w:val="000A200C"/>
    <w:rsid w:val="000A291A"/>
    <w:rsid w:val="000A3434"/>
    <w:rsid w:val="000A60A8"/>
    <w:rsid w:val="000B0CF7"/>
    <w:rsid w:val="000B2266"/>
    <w:rsid w:val="000B2595"/>
    <w:rsid w:val="000B4CB8"/>
    <w:rsid w:val="000B53C0"/>
    <w:rsid w:val="000B7022"/>
    <w:rsid w:val="000C3A07"/>
    <w:rsid w:val="000C78DE"/>
    <w:rsid w:val="000D13D5"/>
    <w:rsid w:val="000D38A8"/>
    <w:rsid w:val="000D404A"/>
    <w:rsid w:val="000D4975"/>
    <w:rsid w:val="000D525D"/>
    <w:rsid w:val="000E275D"/>
    <w:rsid w:val="000E7754"/>
    <w:rsid w:val="000F0321"/>
    <w:rsid w:val="000F1AA7"/>
    <w:rsid w:val="000F3807"/>
    <w:rsid w:val="000F4D0A"/>
    <w:rsid w:val="000F4F29"/>
    <w:rsid w:val="000F5D5B"/>
    <w:rsid w:val="000F5DD7"/>
    <w:rsid w:val="00102606"/>
    <w:rsid w:val="001042D2"/>
    <w:rsid w:val="00110AD8"/>
    <w:rsid w:val="001119C1"/>
    <w:rsid w:val="001169DF"/>
    <w:rsid w:val="001177F3"/>
    <w:rsid w:val="00120B5A"/>
    <w:rsid w:val="0012109C"/>
    <w:rsid w:val="0012532E"/>
    <w:rsid w:val="00125F41"/>
    <w:rsid w:val="0013157E"/>
    <w:rsid w:val="001442C0"/>
    <w:rsid w:val="001443A7"/>
    <w:rsid w:val="0014707B"/>
    <w:rsid w:val="001500F5"/>
    <w:rsid w:val="0015517B"/>
    <w:rsid w:val="0016426A"/>
    <w:rsid w:val="00164D8D"/>
    <w:rsid w:val="001655A3"/>
    <w:rsid w:val="00170E46"/>
    <w:rsid w:val="00171105"/>
    <w:rsid w:val="00171F47"/>
    <w:rsid w:val="00183ACE"/>
    <w:rsid w:val="00183F23"/>
    <w:rsid w:val="001904D0"/>
    <w:rsid w:val="00192261"/>
    <w:rsid w:val="00193A21"/>
    <w:rsid w:val="00193EAF"/>
    <w:rsid w:val="0019667C"/>
    <w:rsid w:val="001A0C75"/>
    <w:rsid w:val="001A4913"/>
    <w:rsid w:val="001A6026"/>
    <w:rsid w:val="001B0FDB"/>
    <w:rsid w:val="001B2EEC"/>
    <w:rsid w:val="001B3130"/>
    <w:rsid w:val="001B44E6"/>
    <w:rsid w:val="001B51A6"/>
    <w:rsid w:val="001B6E13"/>
    <w:rsid w:val="001B7BD6"/>
    <w:rsid w:val="001B7C28"/>
    <w:rsid w:val="001C26D8"/>
    <w:rsid w:val="001C317D"/>
    <w:rsid w:val="001C3418"/>
    <w:rsid w:val="001C39BA"/>
    <w:rsid w:val="001C3CC5"/>
    <w:rsid w:val="001C784E"/>
    <w:rsid w:val="001D1061"/>
    <w:rsid w:val="001E0912"/>
    <w:rsid w:val="001E3E1F"/>
    <w:rsid w:val="001F261C"/>
    <w:rsid w:val="001F6B29"/>
    <w:rsid w:val="001F6FB9"/>
    <w:rsid w:val="001F7016"/>
    <w:rsid w:val="001F7E5E"/>
    <w:rsid w:val="00205019"/>
    <w:rsid w:val="0020607C"/>
    <w:rsid w:val="00210948"/>
    <w:rsid w:val="00215686"/>
    <w:rsid w:val="00217AA6"/>
    <w:rsid w:val="00217DCB"/>
    <w:rsid w:val="00217FB3"/>
    <w:rsid w:val="0022332D"/>
    <w:rsid w:val="00223669"/>
    <w:rsid w:val="002236CD"/>
    <w:rsid w:val="00223EEE"/>
    <w:rsid w:val="002245D7"/>
    <w:rsid w:val="002266FA"/>
    <w:rsid w:val="0023277E"/>
    <w:rsid w:val="00233C8A"/>
    <w:rsid w:val="0023637C"/>
    <w:rsid w:val="00236806"/>
    <w:rsid w:val="00237B5C"/>
    <w:rsid w:val="00237BAE"/>
    <w:rsid w:val="00240FAE"/>
    <w:rsid w:val="0024187F"/>
    <w:rsid w:val="002425D9"/>
    <w:rsid w:val="002451B9"/>
    <w:rsid w:val="00250C96"/>
    <w:rsid w:val="00251822"/>
    <w:rsid w:val="00256470"/>
    <w:rsid w:val="002718ED"/>
    <w:rsid w:val="00272624"/>
    <w:rsid w:val="002728DC"/>
    <w:rsid w:val="00273AAD"/>
    <w:rsid w:val="00274D2B"/>
    <w:rsid w:val="0028015E"/>
    <w:rsid w:val="00283F22"/>
    <w:rsid w:val="002846B6"/>
    <w:rsid w:val="002852C8"/>
    <w:rsid w:val="00286E31"/>
    <w:rsid w:val="00286EDD"/>
    <w:rsid w:val="00287609"/>
    <w:rsid w:val="00287760"/>
    <w:rsid w:val="002A1B95"/>
    <w:rsid w:val="002A4FF4"/>
    <w:rsid w:val="002B12BA"/>
    <w:rsid w:val="002B1463"/>
    <w:rsid w:val="002B2E9C"/>
    <w:rsid w:val="002B5886"/>
    <w:rsid w:val="002C2879"/>
    <w:rsid w:val="002C69CE"/>
    <w:rsid w:val="002C6BB3"/>
    <w:rsid w:val="002D1863"/>
    <w:rsid w:val="002D1F6F"/>
    <w:rsid w:val="002D2E83"/>
    <w:rsid w:val="002D58A1"/>
    <w:rsid w:val="002D78D2"/>
    <w:rsid w:val="002E688E"/>
    <w:rsid w:val="002F0AE5"/>
    <w:rsid w:val="002F0E3D"/>
    <w:rsid w:val="002F3922"/>
    <w:rsid w:val="002F79FE"/>
    <w:rsid w:val="00300D59"/>
    <w:rsid w:val="00303BE1"/>
    <w:rsid w:val="00305981"/>
    <w:rsid w:val="0030762D"/>
    <w:rsid w:val="0031321C"/>
    <w:rsid w:val="00315D0D"/>
    <w:rsid w:val="00316D5C"/>
    <w:rsid w:val="003203A7"/>
    <w:rsid w:val="00320CF6"/>
    <w:rsid w:val="0032106D"/>
    <w:rsid w:val="00323E6A"/>
    <w:rsid w:val="00327B2B"/>
    <w:rsid w:val="003355F2"/>
    <w:rsid w:val="00340C8E"/>
    <w:rsid w:val="0034532E"/>
    <w:rsid w:val="0034578F"/>
    <w:rsid w:val="003574B5"/>
    <w:rsid w:val="0035762C"/>
    <w:rsid w:val="003610DE"/>
    <w:rsid w:val="0036132C"/>
    <w:rsid w:val="00363F76"/>
    <w:rsid w:val="00372805"/>
    <w:rsid w:val="00373E8B"/>
    <w:rsid w:val="00376981"/>
    <w:rsid w:val="00380092"/>
    <w:rsid w:val="0038241A"/>
    <w:rsid w:val="00385D4B"/>
    <w:rsid w:val="0038642E"/>
    <w:rsid w:val="003913A7"/>
    <w:rsid w:val="00391BC5"/>
    <w:rsid w:val="003966FD"/>
    <w:rsid w:val="003A0039"/>
    <w:rsid w:val="003A0F93"/>
    <w:rsid w:val="003A5799"/>
    <w:rsid w:val="003A6541"/>
    <w:rsid w:val="003B11A3"/>
    <w:rsid w:val="003B12A6"/>
    <w:rsid w:val="003B2CA3"/>
    <w:rsid w:val="003B3CC4"/>
    <w:rsid w:val="003B4F79"/>
    <w:rsid w:val="003B7A4A"/>
    <w:rsid w:val="003C0FD4"/>
    <w:rsid w:val="003C6F19"/>
    <w:rsid w:val="003D69C5"/>
    <w:rsid w:val="003E1DAB"/>
    <w:rsid w:val="003E487A"/>
    <w:rsid w:val="003E6A98"/>
    <w:rsid w:val="003F06EE"/>
    <w:rsid w:val="003F161D"/>
    <w:rsid w:val="003F1B5C"/>
    <w:rsid w:val="003F3C0D"/>
    <w:rsid w:val="003F4E62"/>
    <w:rsid w:val="00404540"/>
    <w:rsid w:val="0040510E"/>
    <w:rsid w:val="00407A91"/>
    <w:rsid w:val="00412D9C"/>
    <w:rsid w:val="00416D5C"/>
    <w:rsid w:val="00424447"/>
    <w:rsid w:val="0044041C"/>
    <w:rsid w:val="00447E5D"/>
    <w:rsid w:val="0045644D"/>
    <w:rsid w:val="004575D3"/>
    <w:rsid w:val="00457D4E"/>
    <w:rsid w:val="0046012A"/>
    <w:rsid w:val="00462A40"/>
    <w:rsid w:val="004634B9"/>
    <w:rsid w:val="004664C4"/>
    <w:rsid w:val="0046719D"/>
    <w:rsid w:val="00467B3D"/>
    <w:rsid w:val="00467B58"/>
    <w:rsid w:val="00471A5B"/>
    <w:rsid w:val="004756A2"/>
    <w:rsid w:val="0047736C"/>
    <w:rsid w:val="0048111C"/>
    <w:rsid w:val="004811B3"/>
    <w:rsid w:val="004816A6"/>
    <w:rsid w:val="00483544"/>
    <w:rsid w:val="0048359A"/>
    <w:rsid w:val="00484841"/>
    <w:rsid w:val="00492CCB"/>
    <w:rsid w:val="004A0C10"/>
    <w:rsid w:val="004A3F3D"/>
    <w:rsid w:val="004A5562"/>
    <w:rsid w:val="004A5607"/>
    <w:rsid w:val="004A66A9"/>
    <w:rsid w:val="004B7088"/>
    <w:rsid w:val="004B799A"/>
    <w:rsid w:val="004C006A"/>
    <w:rsid w:val="004C2757"/>
    <w:rsid w:val="004C2B05"/>
    <w:rsid w:val="004C777B"/>
    <w:rsid w:val="004D3168"/>
    <w:rsid w:val="004D6B2A"/>
    <w:rsid w:val="004E3FDD"/>
    <w:rsid w:val="004F0A2E"/>
    <w:rsid w:val="004F0E4A"/>
    <w:rsid w:val="004F5542"/>
    <w:rsid w:val="004F7414"/>
    <w:rsid w:val="0050208D"/>
    <w:rsid w:val="00507404"/>
    <w:rsid w:val="00510F2D"/>
    <w:rsid w:val="0051328C"/>
    <w:rsid w:val="00513675"/>
    <w:rsid w:val="00515F15"/>
    <w:rsid w:val="005160DA"/>
    <w:rsid w:val="005241E2"/>
    <w:rsid w:val="00531832"/>
    <w:rsid w:val="0053318E"/>
    <w:rsid w:val="00536345"/>
    <w:rsid w:val="00537415"/>
    <w:rsid w:val="00541E7E"/>
    <w:rsid w:val="0054350F"/>
    <w:rsid w:val="00546F95"/>
    <w:rsid w:val="00552F25"/>
    <w:rsid w:val="00554670"/>
    <w:rsid w:val="005634D1"/>
    <w:rsid w:val="0056612B"/>
    <w:rsid w:val="00566F45"/>
    <w:rsid w:val="005750A0"/>
    <w:rsid w:val="0057627F"/>
    <w:rsid w:val="00585D24"/>
    <w:rsid w:val="005865D8"/>
    <w:rsid w:val="00586DB0"/>
    <w:rsid w:val="0058790A"/>
    <w:rsid w:val="00591929"/>
    <w:rsid w:val="0059286A"/>
    <w:rsid w:val="00593514"/>
    <w:rsid w:val="005B1058"/>
    <w:rsid w:val="005B25B2"/>
    <w:rsid w:val="005B34B4"/>
    <w:rsid w:val="005B42B5"/>
    <w:rsid w:val="005B44A4"/>
    <w:rsid w:val="005B65A3"/>
    <w:rsid w:val="005C0FA8"/>
    <w:rsid w:val="005C14E8"/>
    <w:rsid w:val="005C4ED8"/>
    <w:rsid w:val="005D0C55"/>
    <w:rsid w:val="005D154A"/>
    <w:rsid w:val="005D2344"/>
    <w:rsid w:val="005D3482"/>
    <w:rsid w:val="005D45D8"/>
    <w:rsid w:val="005D5464"/>
    <w:rsid w:val="005D6212"/>
    <w:rsid w:val="005D74EE"/>
    <w:rsid w:val="005E1A6E"/>
    <w:rsid w:val="005E24B3"/>
    <w:rsid w:val="005E47E6"/>
    <w:rsid w:val="005E7DE8"/>
    <w:rsid w:val="005F482F"/>
    <w:rsid w:val="0060034A"/>
    <w:rsid w:val="0060156C"/>
    <w:rsid w:val="00602A08"/>
    <w:rsid w:val="00603464"/>
    <w:rsid w:val="006156CA"/>
    <w:rsid w:val="00615C16"/>
    <w:rsid w:val="00617A4E"/>
    <w:rsid w:val="006202BE"/>
    <w:rsid w:val="0062358D"/>
    <w:rsid w:val="00624242"/>
    <w:rsid w:val="006258E9"/>
    <w:rsid w:val="00625F6B"/>
    <w:rsid w:val="006311DB"/>
    <w:rsid w:val="00636E1B"/>
    <w:rsid w:val="00641866"/>
    <w:rsid w:val="00642E24"/>
    <w:rsid w:val="006448CB"/>
    <w:rsid w:val="00644F55"/>
    <w:rsid w:val="00651233"/>
    <w:rsid w:val="00651E5D"/>
    <w:rsid w:val="00653346"/>
    <w:rsid w:val="006570B3"/>
    <w:rsid w:val="006629D3"/>
    <w:rsid w:val="0066329D"/>
    <w:rsid w:val="0067071A"/>
    <w:rsid w:val="00671C62"/>
    <w:rsid w:val="006724CB"/>
    <w:rsid w:val="00680B13"/>
    <w:rsid w:val="00683A3C"/>
    <w:rsid w:val="00686D07"/>
    <w:rsid w:val="00691E85"/>
    <w:rsid w:val="00695A54"/>
    <w:rsid w:val="006967FB"/>
    <w:rsid w:val="006A7E69"/>
    <w:rsid w:val="006B5DAA"/>
    <w:rsid w:val="006B5ED9"/>
    <w:rsid w:val="006B7D63"/>
    <w:rsid w:val="006C00B8"/>
    <w:rsid w:val="006C0C15"/>
    <w:rsid w:val="006C3E14"/>
    <w:rsid w:val="006C6598"/>
    <w:rsid w:val="006D00A0"/>
    <w:rsid w:val="006D21E8"/>
    <w:rsid w:val="006E0DA5"/>
    <w:rsid w:val="006E12A1"/>
    <w:rsid w:val="006E2A89"/>
    <w:rsid w:val="006E37ED"/>
    <w:rsid w:val="006E54FF"/>
    <w:rsid w:val="006E5D78"/>
    <w:rsid w:val="006F15B7"/>
    <w:rsid w:val="006F509C"/>
    <w:rsid w:val="00701E83"/>
    <w:rsid w:val="00704103"/>
    <w:rsid w:val="0070523F"/>
    <w:rsid w:val="00705465"/>
    <w:rsid w:val="00711CE6"/>
    <w:rsid w:val="0071380D"/>
    <w:rsid w:val="007215AD"/>
    <w:rsid w:val="00724142"/>
    <w:rsid w:val="00725BD4"/>
    <w:rsid w:val="007301FB"/>
    <w:rsid w:val="00732F46"/>
    <w:rsid w:val="00734DA1"/>
    <w:rsid w:val="007368B3"/>
    <w:rsid w:val="00741661"/>
    <w:rsid w:val="00743188"/>
    <w:rsid w:val="00743B01"/>
    <w:rsid w:val="00744B8F"/>
    <w:rsid w:val="00744DF5"/>
    <w:rsid w:val="00745576"/>
    <w:rsid w:val="00745CDD"/>
    <w:rsid w:val="007477AC"/>
    <w:rsid w:val="0075002E"/>
    <w:rsid w:val="007507B7"/>
    <w:rsid w:val="00753C4A"/>
    <w:rsid w:val="00755DA1"/>
    <w:rsid w:val="00757398"/>
    <w:rsid w:val="0075771A"/>
    <w:rsid w:val="007621ED"/>
    <w:rsid w:val="007655FE"/>
    <w:rsid w:val="00767D00"/>
    <w:rsid w:val="0077460E"/>
    <w:rsid w:val="0077688F"/>
    <w:rsid w:val="00776D91"/>
    <w:rsid w:val="00776E0A"/>
    <w:rsid w:val="0078317C"/>
    <w:rsid w:val="007837ED"/>
    <w:rsid w:val="00783BC5"/>
    <w:rsid w:val="00785EE6"/>
    <w:rsid w:val="007A0BDB"/>
    <w:rsid w:val="007A56C3"/>
    <w:rsid w:val="007A6037"/>
    <w:rsid w:val="007B478B"/>
    <w:rsid w:val="007C1FAB"/>
    <w:rsid w:val="007C4C1C"/>
    <w:rsid w:val="007C73A0"/>
    <w:rsid w:val="007D477C"/>
    <w:rsid w:val="007D65F5"/>
    <w:rsid w:val="007D69DB"/>
    <w:rsid w:val="007E1369"/>
    <w:rsid w:val="007E24B1"/>
    <w:rsid w:val="007E2889"/>
    <w:rsid w:val="007E3DCB"/>
    <w:rsid w:val="007E472D"/>
    <w:rsid w:val="007E4ECC"/>
    <w:rsid w:val="007F0592"/>
    <w:rsid w:val="007F2C5C"/>
    <w:rsid w:val="007F302D"/>
    <w:rsid w:val="007F56D5"/>
    <w:rsid w:val="007F7331"/>
    <w:rsid w:val="0080004C"/>
    <w:rsid w:val="00801B9B"/>
    <w:rsid w:val="00802DEC"/>
    <w:rsid w:val="00806BC1"/>
    <w:rsid w:val="00810A7E"/>
    <w:rsid w:val="00812FB3"/>
    <w:rsid w:val="00814274"/>
    <w:rsid w:val="00820B02"/>
    <w:rsid w:val="00820D93"/>
    <w:rsid w:val="008214A5"/>
    <w:rsid w:val="0082553D"/>
    <w:rsid w:val="00825E92"/>
    <w:rsid w:val="0082679A"/>
    <w:rsid w:val="00827206"/>
    <w:rsid w:val="00827FAE"/>
    <w:rsid w:val="00837314"/>
    <w:rsid w:val="00837A26"/>
    <w:rsid w:val="008514A3"/>
    <w:rsid w:val="00852F07"/>
    <w:rsid w:val="00853523"/>
    <w:rsid w:val="00861817"/>
    <w:rsid w:val="00863F5D"/>
    <w:rsid w:val="00865B99"/>
    <w:rsid w:val="008661EE"/>
    <w:rsid w:val="008720EE"/>
    <w:rsid w:val="008771CA"/>
    <w:rsid w:val="00877AE0"/>
    <w:rsid w:val="00877AFE"/>
    <w:rsid w:val="00882140"/>
    <w:rsid w:val="008850B4"/>
    <w:rsid w:val="008860C7"/>
    <w:rsid w:val="00890094"/>
    <w:rsid w:val="00890920"/>
    <w:rsid w:val="00890DBB"/>
    <w:rsid w:val="00891F0C"/>
    <w:rsid w:val="00892C82"/>
    <w:rsid w:val="00895B7E"/>
    <w:rsid w:val="008968F3"/>
    <w:rsid w:val="008A21A7"/>
    <w:rsid w:val="008A2387"/>
    <w:rsid w:val="008A4C06"/>
    <w:rsid w:val="008A5A29"/>
    <w:rsid w:val="008A6C90"/>
    <w:rsid w:val="008B0B72"/>
    <w:rsid w:val="008B0CA2"/>
    <w:rsid w:val="008B5BF9"/>
    <w:rsid w:val="008B5E99"/>
    <w:rsid w:val="008C1ECB"/>
    <w:rsid w:val="008C1F22"/>
    <w:rsid w:val="008D063B"/>
    <w:rsid w:val="008D12C4"/>
    <w:rsid w:val="008D6208"/>
    <w:rsid w:val="008E10E1"/>
    <w:rsid w:val="008E1B72"/>
    <w:rsid w:val="008E265D"/>
    <w:rsid w:val="008E2ADE"/>
    <w:rsid w:val="008E7FE5"/>
    <w:rsid w:val="008F0134"/>
    <w:rsid w:val="008F3431"/>
    <w:rsid w:val="00900737"/>
    <w:rsid w:val="00903F94"/>
    <w:rsid w:val="00905D09"/>
    <w:rsid w:val="00905DE5"/>
    <w:rsid w:val="00907878"/>
    <w:rsid w:val="009111AA"/>
    <w:rsid w:val="009112C1"/>
    <w:rsid w:val="00913A4C"/>
    <w:rsid w:val="00913C67"/>
    <w:rsid w:val="009158C3"/>
    <w:rsid w:val="00915913"/>
    <w:rsid w:val="0091669F"/>
    <w:rsid w:val="00921219"/>
    <w:rsid w:val="009227EA"/>
    <w:rsid w:val="00924F98"/>
    <w:rsid w:val="0093103D"/>
    <w:rsid w:val="00931C06"/>
    <w:rsid w:val="00932ADB"/>
    <w:rsid w:val="009338D5"/>
    <w:rsid w:val="00934878"/>
    <w:rsid w:val="00934B99"/>
    <w:rsid w:val="00935FB4"/>
    <w:rsid w:val="00937F00"/>
    <w:rsid w:val="0094086E"/>
    <w:rsid w:val="00941490"/>
    <w:rsid w:val="009419BB"/>
    <w:rsid w:val="0094381A"/>
    <w:rsid w:val="009510D7"/>
    <w:rsid w:val="00952457"/>
    <w:rsid w:val="00952E98"/>
    <w:rsid w:val="00964C55"/>
    <w:rsid w:val="00965D98"/>
    <w:rsid w:val="0097321A"/>
    <w:rsid w:val="00973ABF"/>
    <w:rsid w:val="00975A86"/>
    <w:rsid w:val="00982115"/>
    <w:rsid w:val="00985A37"/>
    <w:rsid w:val="00987A0A"/>
    <w:rsid w:val="00987B97"/>
    <w:rsid w:val="00990324"/>
    <w:rsid w:val="009A6B10"/>
    <w:rsid w:val="009A7953"/>
    <w:rsid w:val="009B0BF1"/>
    <w:rsid w:val="009B4358"/>
    <w:rsid w:val="009B4C69"/>
    <w:rsid w:val="009B6017"/>
    <w:rsid w:val="009B7D51"/>
    <w:rsid w:val="009C31AE"/>
    <w:rsid w:val="009C46E5"/>
    <w:rsid w:val="009C5222"/>
    <w:rsid w:val="009C65CE"/>
    <w:rsid w:val="009C7ABE"/>
    <w:rsid w:val="009D2144"/>
    <w:rsid w:val="009D783E"/>
    <w:rsid w:val="009E0239"/>
    <w:rsid w:val="009E0FEE"/>
    <w:rsid w:val="009E1096"/>
    <w:rsid w:val="009E17CF"/>
    <w:rsid w:val="009E364F"/>
    <w:rsid w:val="009E5377"/>
    <w:rsid w:val="009F17CF"/>
    <w:rsid w:val="009F2636"/>
    <w:rsid w:val="009F33D9"/>
    <w:rsid w:val="009F3658"/>
    <w:rsid w:val="009F7A8E"/>
    <w:rsid w:val="00A0017A"/>
    <w:rsid w:val="00A01642"/>
    <w:rsid w:val="00A0462B"/>
    <w:rsid w:val="00A12C78"/>
    <w:rsid w:val="00A22C43"/>
    <w:rsid w:val="00A23195"/>
    <w:rsid w:val="00A25621"/>
    <w:rsid w:val="00A33ABC"/>
    <w:rsid w:val="00A34426"/>
    <w:rsid w:val="00A3545E"/>
    <w:rsid w:val="00A357FF"/>
    <w:rsid w:val="00A35E45"/>
    <w:rsid w:val="00A36DC2"/>
    <w:rsid w:val="00A452DA"/>
    <w:rsid w:val="00A5016A"/>
    <w:rsid w:val="00A53DF1"/>
    <w:rsid w:val="00A55E7F"/>
    <w:rsid w:val="00A56F3D"/>
    <w:rsid w:val="00A662BF"/>
    <w:rsid w:val="00A668CB"/>
    <w:rsid w:val="00A66F07"/>
    <w:rsid w:val="00A70992"/>
    <w:rsid w:val="00A73043"/>
    <w:rsid w:val="00A80542"/>
    <w:rsid w:val="00A828EA"/>
    <w:rsid w:val="00A84DE2"/>
    <w:rsid w:val="00A91C56"/>
    <w:rsid w:val="00A92123"/>
    <w:rsid w:val="00A93FCE"/>
    <w:rsid w:val="00A94C0E"/>
    <w:rsid w:val="00A94C70"/>
    <w:rsid w:val="00A95BF8"/>
    <w:rsid w:val="00AA049E"/>
    <w:rsid w:val="00AA3E39"/>
    <w:rsid w:val="00AA451C"/>
    <w:rsid w:val="00AA4D4C"/>
    <w:rsid w:val="00AA5432"/>
    <w:rsid w:val="00AA544F"/>
    <w:rsid w:val="00AA5946"/>
    <w:rsid w:val="00AA7C6F"/>
    <w:rsid w:val="00AB03D0"/>
    <w:rsid w:val="00AB32A0"/>
    <w:rsid w:val="00AB4BE5"/>
    <w:rsid w:val="00AC37DE"/>
    <w:rsid w:val="00AC64E5"/>
    <w:rsid w:val="00AD419E"/>
    <w:rsid w:val="00AD6613"/>
    <w:rsid w:val="00AD7AC6"/>
    <w:rsid w:val="00AE1438"/>
    <w:rsid w:val="00AF107F"/>
    <w:rsid w:val="00AF6090"/>
    <w:rsid w:val="00AF661C"/>
    <w:rsid w:val="00B02443"/>
    <w:rsid w:val="00B02CD7"/>
    <w:rsid w:val="00B10530"/>
    <w:rsid w:val="00B12AC7"/>
    <w:rsid w:val="00B13155"/>
    <w:rsid w:val="00B16B0C"/>
    <w:rsid w:val="00B16CD3"/>
    <w:rsid w:val="00B20376"/>
    <w:rsid w:val="00B22A4F"/>
    <w:rsid w:val="00B25030"/>
    <w:rsid w:val="00B26163"/>
    <w:rsid w:val="00B27597"/>
    <w:rsid w:val="00B3056A"/>
    <w:rsid w:val="00B34BD3"/>
    <w:rsid w:val="00B34BFB"/>
    <w:rsid w:val="00B35141"/>
    <w:rsid w:val="00B407FD"/>
    <w:rsid w:val="00B41390"/>
    <w:rsid w:val="00B429CF"/>
    <w:rsid w:val="00B45794"/>
    <w:rsid w:val="00B47943"/>
    <w:rsid w:val="00B502F5"/>
    <w:rsid w:val="00B5033B"/>
    <w:rsid w:val="00B52BF6"/>
    <w:rsid w:val="00B54AFD"/>
    <w:rsid w:val="00B55635"/>
    <w:rsid w:val="00B572FC"/>
    <w:rsid w:val="00B65933"/>
    <w:rsid w:val="00B67248"/>
    <w:rsid w:val="00B702B4"/>
    <w:rsid w:val="00B72A78"/>
    <w:rsid w:val="00B73C5B"/>
    <w:rsid w:val="00B76707"/>
    <w:rsid w:val="00B8003B"/>
    <w:rsid w:val="00B824C4"/>
    <w:rsid w:val="00B91B59"/>
    <w:rsid w:val="00B91F0B"/>
    <w:rsid w:val="00B96FD0"/>
    <w:rsid w:val="00B9797B"/>
    <w:rsid w:val="00BA0C2F"/>
    <w:rsid w:val="00BA1F9A"/>
    <w:rsid w:val="00BA3BD7"/>
    <w:rsid w:val="00BB077A"/>
    <w:rsid w:val="00BB308B"/>
    <w:rsid w:val="00BB3128"/>
    <w:rsid w:val="00BC32FD"/>
    <w:rsid w:val="00BC5CF4"/>
    <w:rsid w:val="00BD274B"/>
    <w:rsid w:val="00BD4D46"/>
    <w:rsid w:val="00BE5F38"/>
    <w:rsid w:val="00BF282A"/>
    <w:rsid w:val="00C00859"/>
    <w:rsid w:val="00C01300"/>
    <w:rsid w:val="00C17F4F"/>
    <w:rsid w:val="00C22793"/>
    <w:rsid w:val="00C23901"/>
    <w:rsid w:val="00C23ABD"/>
    <w:rsid w:val="00C25062"/>
    <w:rsid w:val="00C26880"/>
    <w:rsid w:val="00C315F1"/>
    <w:rsid w:val="00C328E9"/>
    <w:rsid w:val="00C40040"/>
    <w:rsid w:val="00C42F04"/>
    <w:rsid w:val="00C4407E"/>
    <w:rsid w:val="00C526EE"/>
    <w:rsid w:val="00C53CB3"/>
    <w:rsid w:val="00C56F52"/>
    <w:rsid w:val="00C600D7"/>
    <w:rsid w:val="00C64389"/>
    <w:rsid w:val="00C66833"/>
    <w:rsid w:val="00C66AD6"/>
    <w:rsid w:val="00C67678"/>
    <w:rsid w:val="00C679A7"/>
    <w:rsid w:val="00C72539"/>
    <w:rsid w:val="00C73785"/>
    <w:rsid w:val="00C774E1"/>
    <w:rsid w:val="00C7763F"/>
    <w:rsid w:val="00C80001"/>
    <w:rsid w:val="00C81363"/>
    <w:rsid w:val="00C83BB0"/>
    <w:rsid w:val="00C8628D"/>
    <w:rsid w:val="00C90453"/>
    <w:rsid w:val="00C94975"/>
    <w:rsid w:val="00CA0590"/>
    <w:rsid w:val="00CA0BB6"/>
    <w:rsid w:val="00CA5DB3"/>
    <w:rsid w:val="00CA7063"/>
    <w:rsid w:val="00CB40DA"/>
    <w:rsid w:val="00CB521D"/>
    <w:rsid w:val="00CB7810"/>
    <w:rsid w:val="00CC4AD4"/>
    <w:rsid w:val="00CC6572"/>
    <w:rsid w:val="00CD2FE0"/>
    <w:rsid w:val="00CD3B54"/>
    <w:rsid w:val="00CD422E"/>
    <w:rsid w:val="00CD44BB"/>
    <w:rsid w:val="00CD7600"/>
    <w:rsid w:val="00CE4B4D"/>
    <w:rsid w:val="00CE5449"/>
    <w:rsid w:val="00CE5AD3"/>
    <w:rsid w:val="00CE7DAF"/>
    <w:rsid w:val="00CF0F76"/>
    <w:rsid w:val="00CF1997"/>
    <w:rsid w:val="00CF1F74"/>
    <w:rsid w:val="00CF4A97"/>
    <w:rsid w:val="00CF7C9F"/>
    <w:rsid w:val="00D02BF3"/>
    <w:rsid w:val="00D03892"/>
    <w:rsid w:val="00D04A79"/>
    <w:rsid w:val="00D04BB9"/>
    <w:rsid w:val="00D06D09"/>
    <w:rsid w:val="00D07287"/>
    <w:rsid w:val="00D07BC3"/>
    <w:rsid w:val="00D2577E"/>
    <w:rsid w:val="00D258EE"/>
    <w:rsid w:val="00D277D5"/>
    <w:rsid w:val="00D32983"/>
    <w:rsid w:val="00D52843"/>
    <w:rsid w:val="00D53136"/>
    <w:rsid w:val="00D54A77"/>
    <w:rsid w:val="00D6322B"/>
    <w:rsid w:val="00D64BBF"/>
    <w:rsid w:val="00D65106"/>
    <w:rsid w:val="00D70605"/>
    <w:rsid w:val="00D73379"/>
    <w:rsid w:val="00D735FA"/>
    <w:rsid w:val="00D804CC"/>
    <w:rsid w:val="00D81345"/>
    <w:rsid w:val="00D87A31"/>
    <w:rsid w:val="00D9208D"/>
    <w:rsid w:val="00D92772"/>
    <w:rsid w:val="00D931F0"/>
    <w:rsid w:val="00D96924"/>
    <w:rsid w:val="00DA1700"/>
    <w:rsid w:val="00DA2DB2"/>
    <w:rsid w:val="00DA53B0"/>
    <w:rsid w:val="00DA57B3"/>
    <w:rsid w:val="00DB12AE"/>
    <w:rsid w:val="00DB19A3"/>
    <w:rsid w:val="00DB4E6F"/>
    <w:rsid w:val="00DB56F9"/>
    <w:rsid w:val="00DC00D1"/>
    <w:rsid w:val="00DC3B22"/>
    <w:rsid w:val="00DC49C8"/>
    <w:rsid w:val="00DC59A0"/>
    <w:rsid w:val="00DD310B"/>
    <w:rsid w:val="00DD3FB1"/>
    <w:rsid w:val="00DD4392"/>
    <w:rsid w:val="00DD4B9C"/>
    <w:rsid w:val="00DD5AF1"/>
    <w:rsid w:val="00DE5FEC"/>
    <w:rsid w:val="00DE78C5"/>
    <w:rsid w:val="00DE792B"/>
    <w:rsid w:val="00DF11ED"/>
    <w:rsid w:val="00DF1739"/>
    <w:rsid w:val="00DF629B"/>
    <w:rsid w:val="00E033FC"/>
    <w:rsid w:val="00E07349"/>
    <w:rsid w:val="00E1051F"/>
    <w:rsid w:val="00E10E66"/>
    <w:rsid w:val="00E131D2"/>
    <w:rsid w:val="00E14937"/>
    <w:rsid w:val="00E14FB7"/>
    <w:rsid w:val="00E1623A"/>
    <w:rsid w:val="00E168B4"/>
    <w:rsid w:val="00E205B7"/>
    <w:rsid w:val="00E238CD"/>
    <w:rsid w:val="00E30077"/>
    <w:rsid w:val="00E32B19"/>
    <w:rsid w:val="00E333A8"/>
    <w:rsid w:val="00E359DF"/>
    <w:rsid w:val="00E400B4"/>
    <w:rsid w:val="00E41023"/>
    <w:rsid w:val="00E43792"/>
    <w:rsid w:val="00E44B89"/>
    <w:rsid w:val="00E44ED5"/>
    <w:rsid w:val="00E46D27"/>
    <w:rsid w:val="00E50163"/>
    <w:rsid w:val="00E50B92"/>
    <w:rsid w:val="00E535D3"/>
    <w:rsid w:val="00E53C26"/>
    <w:rsid w:val="00E547B2"/>
    <w:rsid w:val="00E56230"/>
    <w:rsid w:val="00E57CF5"/>
    <w:rsid w:val="00E64AD7"/>
    <w:rsid w:val="00E64C64"/>
    <w:rsid w:val="00E67E48"/>
    <w:rsid w:val="00E716BD"/>
    <w:rsid w:val="00E7287E"/>
    <w:rsid w:val="00E7624F"/>
    <w:rsid w:val="00E84E96"/>
    <w:rsid w:val="00E90E1A"/>
    <w:rsid w:val="00EA007D"/>
    <w:rsid w:val="00EA3A3B"/>
    <w:rsid w:val="00EA48F7"/>
    <w:rsid w:val="00EA4DA7"/>
    <w:rsid w:val="00EA5A98"/>
    <w:rsid w:val="00EA754E"/>
    <w:rsid w:val="00EA7CF4"/>
    <w:rsid w:val="00EB1A9F"/>
    <w:rsid w:val="00EB1D32"/>
    <w:rsid w:val="00EB31A3"/>
    <w:rsid w:val="00EB32E8"/>
    <w:rsid w:val="00EB7E45"/>
    <w:rsid w:val="00EC7AA2"/>
    <w:rsid w:val="00ED1E09"/>
    <w:rsid w:val="00ED3352"/>
    <w:rsid w:val="00ED3EF5"/>
    <w:rsid w:val="00ED531A"/>
    <w:rsid w:val="00ED6BF5"/>
    <w:rsid w:val="00ED6EEE"/>
    <w:rsid w:val="00EF122E"/>
    <w:rsid w:val="00EF2717"/>
    <w:rsid w:val="00EF3BFD"/>
    <w:rsid w:val="00F022CF"/>
    <w:rsid w:val="00F03841"/>
    <w:rsid w:val="00F074D1"/>
    <w:rsid w:val="00F1464F"/>
    <w:rsid w:val="00F15D6C"/>
    <w:rsid w:val="00F1786B"/>
    <w:rsid w:val="00F2175A"/>
    <w:rsid w:val="00F27B08"/>
    <w:rsid w:val="00F30690"/>
    <w:rsid w:val="00F328E5"/>
    <w:rsid w:val="00F32BD7"/>
    <w:rsid w:val="00F35096"/>
    <w:rsid w:val="00F36740"/>
    <w:rsid w:val="00F4098F"/>
    <w:rsid w:val="00F4515F"/>
    <w:rsid w:val="00F54091"/>
    <w:rsid w:val="00F553F2"/>
    <w:rsid w:val="00F56FE3"/>
    <w:rsid w:val="00F62524"/>
    <w:rsid w:val="00F64A9C"/>
    <w:rsid w:val="00F65438"/>
    <w:rsid w:val="00F70C10"/>
    <w:rsid w:val="00F71D2F"/>
    <w:rsid w:val="00F73643"/>
    <w:rsid w:val="00F74BD7"/>
    <w:rsid w:val="00F75DA1"/>
    <w:rsid w:val="00F7686F"/>
    <w:rsid w:val="00F808F3"/>
    <w:rsid w:val="00F84289"/>
    <w:rsid w:val="00F8443B"/>
    <w:rsid w:val="00F85182"/>
    <w:rsid w:val="00F866BA"/>
    <w:rsid w:val="00F87B8B"/>
    <w:rsid w:val="00F9057D"/>
    <w:rsid w:val="00F92FB1"/>
    <w:rsid w:val="00F95442"/>
    <w:rsid w:val="00F960CE"/>
    <w:rsid w:val="00FA252E"/>
    <w:rsid w:val="00FA2F9C"/>
    <w:rsid w:val="00FB6794"/>
    <w:rsid w:val="00FC1003"/>
    <w:rsid w:val="00FC300B"/>
    <w:rsid w:val="00FC4998"/>
    <w:rsid w:val="00FD167C"/>
    <w:rsid w:val="00FD3838"/>
    <w:rsid w:val="00FD3C44"/>
    <w:rsid w:val="00FD42BA"/>
    <w:rsid w:val="00FD586A"/>
    <w:rsid w:val="00FD60F1"/>
    <w:rsid w:val="00FE068B"/>
    <w:rsid w:val="00FE2012"/>
    <w:rsid w:val="00FE2035"/>
    <w:rsid w:val="00FE26F9"/>
    <w:rsid w:val="00FE3FAB"/>
    <w:rsid w:val="00FE4391"/>
    <w:rsid w:val="00FE4C83"/>
    <w:rsid w:val="00FE610F"/>
    <w:rsid w:val="00FF159D"/>
    <w:rsid w:val="00FF3386"/>
    <w:rsid w:val="00FF42C0"/>
    <w:rsid w:val="00FF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34FC30A-1F36-4F3E-9BBC-BEC2618EC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0FD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E1051F"/>
    <w:pPr>
      <w:keepNext/>
      <w:jc w:val="center"/>
      <w:outlineLvl w:val="0"/>
    </w:pPr>
    <w:rPr>
      <w:rFonts w:ascii="Arial" w:hAnsi="Arial"/>
      <w:b/>
      <w:bCs/>
      <w:iCs/>
    </w:rPr>
  </w:style>
  <w:style w:type="paragraph" w:styleId="Ttulo2">
    <w:name w:val="heading 2"/>
    <w:basedOn w:val="Normal"/>
    <w:next w:val="Normal"/>
    <w:link w:val="Ttulo2Car"/>
    <w:uiPriority w:val="99"/>
    <w:qFormat/>
    <w:rsid w:val="000110FD"/>
    <w:pPr>
      <w:keepNext/>
      <w:jc w:val="both"/>
      <w:outlineLvl w:val="1"/>
    </w:pPr>
    <w:rPr>
      <w:i/>
      <w:iCs/>
      <w:sz w:val="18"/>
    </w:rPr>
  </w:style>
  <w:style w:type="paragraph" w:styleId="Ttulo3">
    <w:name w:val="heading 3"/>
    <w:basedOn w:val="Normal"/>
    <w:next w:val="Normal"/>
    <w:link w:val="Ttulo3Car"/>
    <w:uiPriority w:val="99"/>
    <w:qFormat/>
    <w:rsid w:val="000110FD"/>
    <w:pPr>
      <w:keepNext/>
      <w:outlineLvl w:val="2"/>
    </w:pPr>
    <w:rPr>
      <w:i/>
      <w:iCs/>
      <w:sz w:val="18"/>
    </w:rPr>
  </w:style>
  <w:style w:type="paragraph" w:styleId="Ttulo4">
    <w:name w:val="heading 4"/>
    <w:basedOn w:val="Normal"/>
    <w:next w:val="Normal"/>
    <w:link w:val="Ttulo4Car"/>
    <w:uiPriority w:val="99"/>
    <w:qFormat/>
    <w:rsid w:val="00F32BD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E1051F"/>
    <w:rPr>
      <w:rFonts w:ascii="Arial" w:hAnsi="Arial"/>
      <w:b/>
      <w:bCs/>
      <w:iCs/>
      <w:sz w:val="24"/>
      <w:szCs w:val="24"/>
      <w:lang w:eastAsia="es-ES"/>
    </w:rPr>
  </w:style>
  <w:style w:type="character" w:customStyle="1" w:styleId="Ttulo2Car">
    <w:name w:val="Título 2 Car"/>
    <w:link w:val="Ttulo2"/>
    <w:uiPriority w:val="99"/>
    <w:semiHidden/>
    <w:locked/>
    <w:rsid w:val="00F1464F"/>
    <w:rPr>
      <w:rFonts w:ascii="Cambria" w:hAnsi="Cambria" w:cs="Times New Roman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link w:val="Ttulo3"/>
    <w:uiPriority w:val="99"/>
    <w:semiHidden/>
    <w:locked/>
    <w:rsid w:val="00F1464F"/>
    <w:rPr>
      <w:rFonts w:ascii="Cambria" w:hAnsi="Cambria" w:cs="Times New Roman"/>
      <w:b/>
      <w:bCs/>
      <w:sz w:val="26"/>
      <w:szCs w:val="26"/>
      <w:lang w:eastAsia="es-ES"/>
    </w:rPr>
  </w:style>
  <w:style w:type="character" w:customStyle="1" w:styleId="Ttulo4Car">
    <w:name w:val="Título 4 Car"/>
    <w:link w:val="Ttulo4"/>
    <w:uiPriority w:val="99"/>
    <w:semiHidden/>
    <w:locked/>
    <w:rsid w:val="00F1464F"/>
    <w:rPr>
      <w:rFonts w:ascii="Calibri" w:hAnsi="Calibri" w:cs="Times New Roman"/>
      <w:b/>
      <w:bCs/>
      <w:sz w:val="28"/>
      <w:szCs w:val="28"/>
      <w:lang w:eastAsia="es-ES"/>
    </w:rPr>
  </w:style>
  <w:style w:type="paragraph" w:styleId="Encabezado">
    <w:name w:val="header"/>
    <w:basedOn w:val="Normal"/>
    <w:link w:val="EncabezadoCar"/>
    <w:uiPriority w:val="99"/>
    <w:rsid w:val="000110F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sid w:val="00F1464F"/>
    <w:rPr>
      <w:rFonts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0110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F1464F"/>
    <w:rPr>
      <w:rFonts w:cs="Times New Roman"/>
      <w:sz w:val="24"/>
      <w:szCs w:val="24"/>
      <w:lang w:eastAsia="es-ES"/>
    </w:rPr>
  </w:style>
  <w:style w:type="character" w:styleId="Nmerodepgina">
    <w:name w:val="page number"/>
    <w:uiPriority w:val="99"/>
    <w:rsid w:val="000110FD"/>
    <w:rPr>
      <w:rFonts w:cs="Times New Roman"/>
    </w:rPr>
  </w:style>
  <w:style w:type="paragraph" w:styleId="Sangradetextonormal">
    <w:name w:val="Body Text Indent"/>
    <w:basedOn w:val="Normal"/>
    <w:link w:val="SangradetextonormalCar"/>
    <w:uiPriority w:val="99"/>
    <w:rsid w:val="000110FD"/>
    <w:pPr>
      <w:ind w:firstLine="706"/>
      <w:jc w:val="both"/>
    </w:pPr>
    <w:rPr>
      <w:i/>
      <w:iCs/>
    </w:rPr>
  </w:style>
  <w:style w:type="character" w:customStyle="1" w:styleId="SangradetextonormalCar">
    <w:name w:val="Sangría de texto normal Car"/>
    <w:link w:val="Sangradetextonormal"/>
    <w:uiPriority w:val="99"/>
    <w:semiHidden/>
    <w:locked/>
    <w:rsid w:val="00F1464F"/>
    <w:rPr>
      <w:rFonts w:cs="Times New Roman"/>
      <w:sz w:val="24"/>
      <w:szCs w:val="24"/>
      <w:lang w:eastAsia="es-ES"/>
    </w:rPr>
  </w:style>
  <w:style w:type="paragraph" w:customStyle="1" w:styleId="Direccininterior">
    <w:name w:val="Dirección interior"/>
    <w:basedOn w:val="Normal"/>
    <w:uiPriority w:val="99"/>
    <w:rsid w:val="000110FD"/>
    <w:pPr>
      <w:spacing w:line="240" w:lineRule="atLeast"/>
      <w:jc w:val="both"/>
    </w:pPr>
    <w:rPr>
      <w:rFonts w:ascii="Garamond" w:hAnsi="Garamond"/>
      <w:kern w:val="18"/>
      <w:sz w:val="20"/>
      <w:szCs w:val="20"/>
      <w:lang w:val="es-ES" w:eastAsia="en-US"/>
    </w:rPr>
  </w:style>
  <w:style w:type="paragraph" w:customStyle="1" w:styleId="Nombredireccininterior">
    <w:name w:val="Nombre dirección interior"/>
    <w:basedOn w:val="Direccininterior"/>
    <w:next w:val="Direccininterior"/>
    <w:uiPriority w:val="99"/>
    <w:rsid w:val="000110FD"/>
    <w:pPr>
      <w:spacing w:before="220"/>
    </w:pPr>
  </w:style>
  <w:style w:type="character" w:styleId="Hipervnculo">
    <w:name w:val="Hyperlink"/>
    <w:uiPriority w:val="99"/>
    <w:rsid w:val="000110FD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776E0A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locked/>
    <w:rsid w:val="0031321C"/>
    <w:rPr>
      <w:rFonts w:cs="Times New Roman"/>
      <w:sz w:val="24"/>
      <w:szCs w:val="24"/>
      <w:lang w:val="es-CR"/>
    </w:rPr>
  </w:style>
  <w:style w:type="paragraph" w:styleId="Textodeglobo">
    <w:name w:val="Balloon Text"/>
    <w:basedOn w:val="Normal"/>
    <w:link w:val="TextodegloboCar"/>
    <w:uiPriority w:val="99"/>
    <w:semiHidden/>
    <w:rsid w:val="003F3C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F1464F"/>
    <w:rPr>
      <w:rFonts w:cs="Times New Roman"/>
      <w:sz w:val="2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15517B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locked/>
    <w:rsid w:val="0015517B"/>
    <w:rPr>
      <w:rFonts w:cs="Times New Roman"/>
      <w:sz w:val="16"/>
      <w:szCs w:val="16"/>
      <w:lang w:eastAsia="es-ES"/>
    </w:rPr>
  </w:style>
  <w:style w:type="paragraph" w:customStyle="1" w:styleId="Textoindependiente21">
    <w:name w:val="Texto independiente 21"/>
    <w:basedOn w:val="Normal"/>
    <w:uiPriority w:val="99"/>
    <w:rsid w:val="0015517B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ES"/>
    </w:rPr>
  </w:style>
  <w:style w:type="paragraph" w:customStyle="1" w:styleId="Estilo">
    <w:name w:val="Estilo"/>
    <w:uiPriority w:val="99"/>
    <w:rsid w:val="00A01642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aconcuadrcula">
    <w:name w:val="Table Grid"/>
    <w:basedOn w:val="Tablanormal"/>
    <w:uiPriority w:val="99"/>
    <w:rsid w:val="003B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725BD4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unhideWhenUsed/>
    <w:qFormat/>
    <w:rsid w:val="00E1051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/>
      <w:iCs w:val="0"/>
      <w:color w:val="365F91" w:themeColor="accent1" w:themeShade="BF"/>
      <w:sz w:val="32"/>
      <w:szCs w:val="32"/>
      <w:lang w:eastAsia="es-CR"/>
    </w:rPr>
  </w:style>
  <w:style w:type="paragraph" w:styleId="TDC1">
    <w:name w:val="toc 1"/>
    <w:basedOn w:val="Normal"/>
    <w:next w:val="Normal"/>
    <w:autoRedefine/>
    <w:uiPriority w:val="39"/>
    <w:locked/>
    <w:rsid w:val="0012532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19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39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06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33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70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21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8712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1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381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821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157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04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40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660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093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720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hyperlink" Target="mailto:controlinterno@mep.go.cr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Relationship Id="rId5" Type="http://schemas.openxmlformats.org/officeDocument/2006/relationships/image" Target="media/image9.png"/><Relationship Id="rId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Oficio%20Divisi&#243;n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23B85F-B020-47C6-8CC6-5F599CEB41F4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CR"/>
        </a:p>
      </dgm:t>
    </dgm:pt>
    <dgm:pt modelId="{3C51BEC5-682E-47E8-BF02-CEC756EBF5BE}">
      <dgm:prSet phldrT="[Texto]"/>
      <dgm:spPr/>
      <dgm:t>
        <a:bodyPr/>
        <a:lstStyle/>
        <a:p>
          <a:r>
            <a:rPr lang="es-CR"/>
            <a:t>Ambiente de Control</a:t>
          </a:r>
        </a:p>
      </dgm:t>
    </dgm:pt>
    <dgm:pt modelId="{73005E8E-0AB9-40D0-916B-A143EDAA520F}" type="parTrans" cxnId="{B18A5D82-08CC-4CC0-AF2B-8868E2E935FC}">
      <dgm:prSet/>
      <dgm:spPr/>
      <dgm:t>
        <a:bodyPr/>
        <a:lstStyle/>
        <a:p>
          <a:endParaRPr lang="es-CR"/>
        </a:p>
      </dgm:t>
    </dgm:pt>
    <dgm:pt modelId="{047B1C2D-6CC8-42C1-A58F-83C4D0C459D0}" type="sibTrans" cxnId="{B18A5D82-08CC-4CC0-AF2B-8868E2E935FC}">
      <dgm:prSet/>
      <dgm:spPr/>
      <dgm:t>
        <a:bodyPr/>
        <a:lstStyle/>
        <a:p>
          <a:endParaRPr lang="es-CR"/>
        </a:p>
      </dgm:t>
    </dgm:pt>
    <dgm:pt modelId="{7310B132-74FD-458C-B59C-67ABE1B1351B}">
      <dgm:prSet phldrT="[Texto]"/>
      <dgm:spPr/>
      <dgm:t>
        <a:bodyPr/>
        <a:lstStyle/>
        <a:p>
          <a:r>
            <a:rPr lang="es-CR"/>
            <a:t>Valoración de Riesgos</a:t>
          </a:r>
        </a:p>
      </dgm:t>
    </dgm:pt>
    <dgm:pt modelId="{BE02F212-844E-4618-A97B-4CA94D341FE0}" type="parTrans" cxnId="{B04AAB2B-9838-44F5-9C4F-60954853BE82}">
      <dgm:prSet/>
      <dgm:spPr/>
      <dgm:t>
        <a:bodyPr/>
        <a:lstStyle/>
        <a:p>
          <a:endParaRPr lang="es-CR"/>
        </a:p>
      </dgm:t>
    </dgm:pt>
    <dgm:pt modelId="{8C0696E4-4F64-4F03-A7A1-386D19D18210}" type="sibTrans" cxnId="{B04AAB2B-9838-44F5-9C4F-60954853BE82}">
      <dgm:prSet/>
      <dgm:spPr/>
      <dgm:t>
        <a:bodyPr/>
        <a:lstStyle/>
        <a:p>
          <a:endParaRPr lang="es-CR"/>
        </a:p>
      </dgm:t>
    </dgm:pt>
    <dgm:pt modelId="{6F310AC6-F029-40B7-B677-A0DA88D85F20}">
      <dgm:prSet phldrT="[Texto]"/>
      <dgm:spPr/>
      <dgm:t>
        <a:bodyPr/>
        <a:lstStyle/>
        <a:p>
          <a:r>
            <a:rPr lang="es-CR"/>
            <a:t>Actividades de Control</a:t>
          </a:r>
        </a:p>
      </dgm:t>
    </dgm:pt>
    <dgm:pt modelId="{4AF12905-31F7-421C-8452-B067B606CE2F}" type="parTrans" cxnId="{034DD70A-1275-4BBC-AFE2-4688343F3782}">
      <dgm:prSet/>
      <dgm:spPr/>
      <dgm:t>
        <a:bodyPr/>
        <a:lstStyle/>
        <a:p>
          <a:endParaRPr lang="es-CR"/>
        </a:p>
      </dgm:t>
    </dgm:pt>
    <dgm:pt modelId="{6A890992-B75C-4AD3-9BF0-359F88BB439C}" type="sibTrans" cxnId="{034DD70A-1275-4BBC-AFE2-4688343F3782}">
      <dgm:prSet/>
      <dgm:spPr/>
      <dgm:t>
        <a:bodyPr/>
        <a:lstStyle/>
        <a:p>
          <a:endParaRPr lang="es-CR"/>
        </a:p>
      </dgm:t>
    </dgm:pt>
    <dgm:pt modelId="{6F8983CB-1A7A-4186-B8E8-8E0851FD6EAB}">
      <dgm:prSet phldrT="[Texto]"/>
      <dgm:spPr/>
      <dgm:t>
        <a:bodyPr/>
        <a:lstStyle/>
        <a:p>
          <a:r>
            <a:rPr lang="es-CR"/>
            <a:t>Sistemas de Información </a:t>
          </a:r>
        </a:p>
      </dgm:t>
    </dgm:pt>
    <dgm:pt modelId="{E0E69319-D84E-4F2E-A133-5FE032394394}" type="parTrans" cxnId="{62709DF8-8C48-4BF4-996A-73BB916ABEE9}">
      <dgm:prSet/>
      <dgm:spPr/>
      <dgm:t>
        <a:bodyPr/>
        <a:lstStyle/>
        <a:p>
          <a:endParaRPr lang="es-CR"/>
        </a:p>
      </dgm:t>
    </dgm:pt>
    <dgm:pt modelId="{F3199514-631C-417C-B758-DEC7E11A9FB5}" type="sibTrans" cxnId="{62709DF8-8C48-4BF4-996A-73BB916ABEE9}">
      <dgm:prSet/>
      <dgm:spPr/>
      <dgm:t>
        <a:bodyPr/>
        <a:lstStyle/>
        <a:p>
          <a:endParaRPr lang="es-CR"/>
        </a:p>
      </dgm:t>
    </dgm:pt>
    <dgm:pt modelId="{612FF174-3567-4B71-B322-52CCF2B60408}">
      <dgm:prSet phldrT="[Texto]"/>
      <dgm:spPr/>
      <dgm:t>
        <a:bodyPr/>
        <a:lstStyle/>
        <a:p>
          <a:r>
            <a:rPr lang="es-CR"/>
            <a:t>Seguimiento</a:t>
          </a:r>
        </a:p>
      </dgm:t>
    </dgm:pt>
    <dgm:pt modelId="{AA259945-9888-4976-B762-399B65C5C327}" type="parTrans" cxnId="{C4846A65-201A-450E-8F1B-C7E6799C0F8F}">
      <dgm:prSet/>
      <dgm:spPr/>
      <dgm:t>
        <a:bodyPr/>
        <a:lstStyle/>
        <a:p>
          <a:endParaRPr lang="es-CR"/>
        </a:p>
      </dgm:t>
    </dgm:pt>
    <dgm:pt modelId="{2FAB3324-3B4A-495F-8710-684FCBA9954C}" type="sibTrans" cxnId="{C4846A65-201A-450E-8F1B-C7E6799C0F8F}">
      <dgm:prSet/>
      <dgm:spPr/>
      <dgm:t>
        <a:bodyPr/>
        <a:lstStyle/>
        <a:p>
          <a:endParaRPr lang="es-CR"/>
        </a:p>
      </dgm:t>
    </dgm:pt>
    <dgm:pt modelId="{3170D5DD-4F04-40AA-AC86-E9F0AE5612D8}" type="pres">
      <dgm:prSet presAssocID="{F523B85F-B020-47C6-8CC6-5F599CEB41F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s-CR"/>
        </a:p>
      </dgm:t>
    </dgm:pt>
    <dgm:pt modelId="{509860B2-10BE-4CB1-8DE1-3D2C07E05739}" type="pres">
      <dgm:prSet presAssocID="{F523B85F-B020-47C6-8CC6-5F599CEB41F4}" presName="Name1" presStyleCnt="0"/>
      <dgm:spPr/>
    </dgm:pt>
    <dgm:pt modelId="{82C42679-6393-4235-977A-D7AC5E38F966}" type="pres">
      <dgm:prSet presAssocID="{F523B85F-B020-47C6-8CC6-5F599CEB41F4}" presName="cycle" presStyleCnt="0"/>
      <dgm:spPr/>
    </dgm:pt>
    <dgm:pt modelId="{12763238-7E41-4F10-B660-2E2FB0924A8D}" type="pres">
      <dgm:prSet presAssocID="{F523B85F-B020-47C6-8CC6-5F599CEB41F4}" presName="srcNode" presStyleLbl="node1" presStyleIdx="0" presStyleCnt="5"/>
      <dgm:spPr/>
    </dgm:pt>
    <dgm:pt modelId="{39082B62-C480-4739-91AB-9C4FA05F3C34}" type="pres">
      <dgm:prSet presAssocID="{F523B85F-B020-47C6-8CC6-5F599CEB41F4}" presName="conn" presStyleLbl="parChTrans1D2" presStyleIdx="0" presStyleCnt="1"/>
      <dgm:spPr/>
      <dgm:t>
        <a:bodyPr/>
        <a:lstStyle/>
        <a:p>
          <a:endParaRPr lang="es-CR"/>
        </a:p>
      </dgm:t>
    </dgm:pt>
    <dgm:pt modelId="{BEBF5AFB-F58E-4DAC-9BEF-BFCB45EDAB1E}" type="pres">
      <dgm:prSet presAssocID="{F523B85F-B020-47C6-8CC6-5F599CEB41F4}" presName="extraNode" presStyleLbl="node1" presStyleIdx="0" presStyleCnt="5"/>
      <dgm:spPr/>
    </dgm:pt>
    <dgm:pt modelId="{D085BB84-1098-4F62-8E53-23433353F809}" type="pres">
      <dgm:prSet presAssocID="{F523B85F-B020-47C6-8CC6-5F599CEB41F4}" presName="dstNode" presStyleLbl="node1" presStyleIdx="0" presStyleCnt="5"/>
      <dgm:spPr/>
    </dgm:pt>
    <dgm:pt modelId="{81908561-B0F0-47CF-B529-0693FB77E4FE}" type="pres">
      <dgm:prSet presAssocID="{3C51BEC5-682E-47E8-BF02-CEC756EBF5BE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E193E886-B983-4CC2-A832-F4D91826FDBF}" type="pres">
      <dgm:prSet presAssocID="{3C51BEC5-682E-47E8-BF02-CEC756EBF5BE}" presName="accent_1" presStyleCnt="0"/>
      <dgm:spPr/>
    </dgm:pt>
    <dgm:pt modelId="{A8D20D20-5A29-44AA-9264-6F6E3E7C132D}" type="pres">
      <dgm:prSet presAssocID="{3C51BEC5-682E-47E8-BF02-CEC756EBF5BE}" presName="accentRepeatNode" presStyleLbl="solidFgAcc1" presStyleIdx="0" presStyleCnt="5"/>
      <dgm:spPr/>
    </dgm:pt>
    <dgm:pt modelId="{30FAD482-5377-4E81-8CEB-75757F6D5A98}" type="pres">
      <dgm:prSet presAssocID="{7310B132-74FD-458C-B59C-67ABE1B1351B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7681B65D-44D2-4E86-B4D3-9EE0D37306A2}" type="pres">
      <dgm:prSet presAssocID="{7310B132-74FD-458C-B59C-67ABE1B1351B}" presName="accent_2" presStyleCnt="0"/>
      <dgm:spPr/>
    </dgm:pt>
    <dgm:pt modelId="{B279E9E1-AAE5-4FDC-8DD1-9E8D6491F92B}" type="pres">
      <dgm:prSet presAssocID="{7310B132-74FD-458C-B59C-67ABE1B1351B}" presName="accentRepeatNode" presStyleLbl="solidFgAcc1" presStyleIdx="1" presStyleCnt="5"/>
      <dgm:spPr/>
    </dgm:pt>
    <dgm:pt modelId="{1841B2FF-F585-4D4F-898B-996E0863D7B6}" type="pres">
      <dgm:prSet presAssocID="{6F310AC6-F029-40B7-B677-A0DA88D85F20}" presName="text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BDC3F10C-C6B5-4DF7-8B9A-4BD838011212}" type="pres">
      <dgm:prSet presAssocID="{6F310AC6-F029-40B7-B677-A0DA88D85F20}" presName="accent_3" presStyleCnt="0"/>
      <dgm:spPr/>
    </dgm:pt>
    <dgm:pt modelId="{65C8F5E3-A418-482D-A7F6-99BE646BAE32}" type="pres">
      <dgm:prSet presAssocID="{6F310AC6-F029-40B7-B677-A0DA88D85F20}" presName="accentRepeatNode" presStyleLbl="solidFgAcc1" presStyleIdx="2" presStyleCnt="5"/>
      <dgm:spPr/>
    </dgm:pt>
    <dgm:pt modelId="{173CE063-A533-4362-9C6A-639EBFA37896}" type="pres">
      <dgm:prSet presAssocID="{6F8983CB-1A7A-4186-B8E8-8E0851FD6EAB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C3C983D5-67E7-4773-A322-EB9AEB0F9EE8}" type="pres">
      <dgm:prSet presAssocID="{6F8983CB-1A7A-4186-B8E8-8E0851FD6EAB}" presName="accent_4" presStyleCnt="0"/>
      <dgm:spPr/>
    </dgm:pt>
    <dgm:pt modelId="{60505441-4DF1-4A3E-B8B3-23422699AC98}" type="pres">
      <dgm:prSet presAssocID="{6F8983CB-1A7A-4186-B8E8-8E0851FD6EAB}" presName="accentRepeatNode" presStyleLbl="solidFgAcc1" presStyleIdx="3" presStyleCnt="5"/>
      <dgm:spPr/>
    </dgm:pt>
    <dgm:pt modelId="{87D889B9-3737-44DC-94E0-ACF683B3A1AD}" type="pres">
      <dgm:prSet presAssocID="{612FF174-3567-4B71-B322-52CCF2B60408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09F8FD08-F74B-451C-8FD5-F132DCCCAB3E}" type="pres">
      <dgm:prSet presAssocID="{612FF174-3567-4B71-B322-52CCF2B60408}" presName="accent_5" presStyleCnt="0"/>
      <dgm:spPr/>
    </dgm:pt>
    <dgm:pt modelId="{250AAF40-30EF-4FB8-80FE-586EDC0B4A6E}" type="pres">
      <dgm:prSet presAssocID="{612FF174-3567-4B71-B322-52CCF2B60408}" presName="accentRepeatNode" presStyleLbl="solidFgAcc1" presStyleIdx="4" presStyleCnt="5"/>
      <dgm:spPr/>
    </dgm:pt>
  </dgm:ptLst>
  <dgm:cxnLst>
    <dgm:cxn modelId="{B04AAB2B-9838-44F5-9C4F-60954853BE82}" srcId="{F523B85F-B020-47C6-8CC6-5F599CEB41F4}" destId="{7310B132-74FD-458C-B59C-67ABE1B1351B}" srcOrd="1" destOrd="0" parTransId="{BE02F212-844E-4618-A97B-4CA94D341FE0}" sibTransId="{8C0696E4-4F64-4F03-A7A1-386D19D18210}"/>
    <dgm:cxn modelId="{C4846A65-201A-450E-8F1B-C7E6799C0F8F}" srcId="{F523B85F-B020-47C6-8CC6-5F599CEB41F4}" destId="{612FF174-3567-4B71-B322-52CCF2B60408}" srcOrd="4" destOrd="0" parTransId="{AA259945-9888-4976-B762-399B65C5C327}" sibTransId="{2FAB3324-3B4A-495F-8710-684FCBA9954C}"/>
    <dgm:cxn modelId="{69A87167-1C34-4B8F-8835-DE4AD6616538}" type="presOf" srcId="{6F310AC6-F029-40B7-B677-A0DA88D85F20}" destId="{1841B2FF-F585-4D4F-898B-996E0863D7B6}" srcOrd="0" destOrd="0" presId="urn:microsoft.com/office/officeart/2008/layout/VerticalCurvedList"/>
    <dgm:cxn modelId="{E2162E11-FB4C-4DDB-AE0B-329B6597D0D0}" type="presOf" srcId="{7310B132-74FD-458C-B59C-67ABE1B1351B}" destId="{30FAD482-5377-4E81-8CEB-75757F6D5A98}" srcOrd="0" destOrd="0" presId="urn:microsoft.com/office/officeart/2008/layout/VerticalCurvedList"/>
    <dgm:cxn modelId="{242100D2-6808-41E1-9DD5-1D84E2AEB338}" type="presOf" srcId="{6F8983CB-1A7A-4186-B8E8-8E0851FD6EAB}" destId="{173CE063-A533-4362-9C6A-639EBFA37896}" srcOrd="0" destOrd="0" presId="urn:microsoft.com/office/officeart/2008/layout/VerticalCurvedList"/>
    <dgm:cxn modelId="{6EEEDD5D-6FDD-47AC-9D8E-43165E0CE7C8}" type="presOf" srcId="{047B1C2D-6CC8-42C1-A58F-83C4D0C459D0}" destId="{39082B62-C480-4739-91AB-9C4FA05F3C34}" srcOrd="0" destOrd="0" presId="urn:microsoft.com/office/officeart/2008/layout/VerticalCurvedList"/>
    <dgm:cxn modelId="{B18A5D82-08CC-4CC0-AF2B-8868E2E935FC}" srcId="{F523B85F-B020-47C6-8CC6-5F599CEB41F4}" destId="{3C51BEC5-682E-47E8-BF02-CEC756EBF5BE}" srcOrd="0" destOrd="0" parTransId="{73005E8E-0AB9-40D0-916B-A143EDAA520F}" sibTransId="{047B1C2D-6CC8-42C1-A58F-83C4D0C459D0}"/>
    <dgm:cxn modelId="{62709DF8-8C48-4BF4-996A-73BB916ABEE9}" srcId="{F523B85F-B020-47C6-8CC6-5F599CEB41F4}" destId="{6F8983CB-1A7A-4186-B8E8-8E0851FD6EAB}" srcOrd="3" destOrd="0" parTransId="{E0E69319-D84E-4F2E-A133-5FE032394394}" sibTransId="{F3199514-631C-417C-B758-DEC7E11A9FB5}"/>
    <dgm:cxn modelId="{3D986A23-3F81-4E91-A4BF-1ECA2DE7EE0A}" type="presOf" srcId="{F523B85F-B020-47C6-8CC6-5F599CEB41F4}" destId="{3170D5DD-4F04-40AA-AC86-E9F0AE5612D8}" srcOrd="0" destOrd="0" presId="urn:microsoft.com/office/officeart/2008/layout/VerticalCurvedList"/>
    <dgm:cxn modelId="{C7822006-89FE-461B-AEFB-49456E48FEFB}" type="presOf" srcId="{3C51BEC5-682E-47E8-BF02-CEC756EBF5BE}" destId="{81908561-B0F0-47CF-B529-0693FB77E4FE}" srcOrd="0" destOrd="0" presId="urn:microsoft.com/office/officeart/2008/layout/VerticalCurvedList"/>
    <dgm:cxn modelId="{034DD70A-1275-4BBC-AFE2-4688343F3782}" srcId="{F523B85F-B020-47C6-8CC6-5F599CEB41F4}" destId="{6F310AC6-F029-40B7-B677-A0DA88D85F20}" srcOrd="2" destOrd="0" parTransId="{4AF12905-31F7-421C-8452-B067B606CE2F}" sibTransId="{6A890992-B75C-4AD3-9BF0-359F88BB439C}"/>
    <dgm:cxn modelId="{203EF5EF-D87E-43B2-B017-27D43A57288A}" type="presOf" srcId="{612FF174-3567-4B71-B322-52CCF2B60408}" destId="{87D889B9-3737-44DC-94E0-ACF683B3A1AD}" srcOrd="0" destOrd="0" presId="urn:microsoft.com/office/officeart/2008/layout/VerticalCurvedList"/>
    <dgm:cxn modelId="{9E3763FF-701E-4133-8076-F9685661F527}" type="presParOf" srcId="{3170D5DD-4F04-40AA-AC86-E9F0AE5612D8}" destId="{509860B2-10BE-4CB1-8DE1-3D2C07E05739}" srcOrd="0" destOrd="0" presId="urn:microsoft.com/office/officeart/2008/layout/VerticalCurvedList"/>
    <dgm:cxn modelId="{1BD2ED5E-5658-4875-9EED-CEFAB5161FBD}" type="presParOf" srcId="{509860B2-10BE-4CB1-8DE1-3D2C07E05739}" destId="{82C42679-6393-4235-977A-D7AC5E38F966}" srcOrd="0" destOrd="0" presId="urn:microsoft.com/office/officeart/2008/layout/VerticalCurvedList"/>
    <dgm:cxn modelId="{809CE9E2-FEEF-49C1-B2EF-35F0B47833B3}" type="presParOf" srcId="{82C42679-6393-4235-977A-D7AC5E38F966}" destId="{12763238-7E41-4F10-B660-2E2FB0924A8D}" srcOrd="0" destOrd="0" presId="urn:microsoft.com/office/officeart/2008/layout/VerticalCurvedList"/>
    <dgm:cxn modelId="{BF22C34D-13DB-4BA0-B198-C7BF58098B8F}" type="presParOf" srcId="{82C42679-6393-4235-977A-D7AC5E38F966}" destId="{39082B62-C480-4739-91AB-9C4FA05F3C34}" srcOrd="1" destOrd="0" presId="urn:microsoft.com/office/officeart/2008/layout/VerticalCurvedList"/>
    <dgm:cxn modelId="{92C2E652-E4BE-4C5D-89A8-F3F85ECCE9C1}" type="presParOf" srcId="{82C42679-6393-4235-977A-D7AC5E38F966}" destId="{BEBF5AFB-F58E-4DAC-9BEF-BFCB45EDAB1E}" srcOrd="2" destOrd="0" presId="urn:microsoft.com/office/officeart/2008/layout/VerticalCurvedList"/>
    <dgm:cxn modelId="{CE15923F-E6A8-498A-8B17-8151F6219B8E}" type="presParOf" srcId="{82C42679-6393-4235-977A-D7AC5E38F966}" destId="{D085BB84-1098-4F62-8E53-23433353F809}" srcOrd="3" destOrd="0" presId="urn:microsoft.com/office/officeart/2008/layout/VerticalCurvedList"/>
    <dgm:cxn modelId="{8E06F8A5-AF66-483A-9D53-3030A99C81B8}" type="presParOf" srcId="{509860B2-10BE-4CB1-8DE1-3D2C07E05739}" destId="{81908561-B0F0-47CF-B529-0693FB77E4FE}" srcOrd="1" destOrd="0" presId="urn:microsoft.com/office/officeart/2008/layout/VerticalCurvedList"/>
    <dgm:cxn modelId="{522A6B8E-5BEF-4B62-B774-D7FBF4CB04FA}" type="presParOf" srcId="{509860B2-10BE-4CB1-8DE1-3D2C07E05739}" destId="{E193E886-B983-4CC2-A832-F4D91826FDBF}" srcOrd="2" destOrd="0" presId="urn:microsoft.com/office/officeart/2008/layout/VerticalCurvedList"/>
    <dgm:cxn modelId="{D12B5BA0-8F8C-429B-81F5-FA5007B10E88}" type="presParOf" srcId="{E193E886-B983-4CC2-A832-F4D91826FDBF}" destId="{A8D20D20-5A29-44AA-9264-6F6E3E7C132D}" srcOrd="0" destOrd="0" presId="urn:microsoft.com/office/officeart/2008/layout/VerticalCurvedList"/>
    <dgm:cxn modelId="{33B2B3C1-7677-45B2-95AB-30635BF533A6}" type="presParOf" srcId="{509860B2-10BE-4CB1-8DE1-3D2C07E05739}" destId="{30FAD482-5377-4E81-8CEB-75757F6D5A98}" srcOrd="3" destOrd="0" presId="urn:microsoft.com/office/officeart/2008/layout/VerticalCurvedList"/>
    <dgm:cxn modelId="{D40BF5BC-B1FB-43A5-89E4-0DEBB0B3395D}" type="presParOf" srcId="{509860B2-10BE-4CB1-8DE1-3D2C07E05739}" destId="{7681B65D-44D2-4E86-B4D3-9EE0D37306A2}" srcOrd="4" destOrd="0" presId="urn:microsoft.com/office/officeart/2008/layout/VerticalCurvedList"/>
    <dgm:cxn modelId="{3729D590-FA88-417B-9485-D9459889593E}" type="presParOf" srcId="{7681B65D-44D2-4E86-B4D3-9EE0D37306A2}" destId="{B279E9E1-AAE5-4FDC-8DD1-9E8D6491F92B}" srcOrd="0" destOrd="0" presId="urn:microsoft.com/office/officeart/2008/layout/VerticalCurvedList"/>
    <dgm:cxn modelId="{3F792BE6-4691-4D44-BB52-B49C61DB932F}" type="presParOf" srcId="{509860B2-10BE-4CB1-8DE1-3D2C07E05739}" destId="{1841B2FF-F585-4D4F-898B-996E0863D7B6}" srcOrd="5" destOrd="0" presId="urn:microsoft.com/office/officeart/2008/layout/VerticalCurvedList"/>
    <dgm:cxn modelId="{AD112F3B-739B-4A67-A643-B677941EC4FB}" type="presParOf" srcId="{509860B2-10BE-4CB1-8DE1-3D2C07E05739}" destId="{BDC3F10C-C6B5-4DF7-8B9A-4BD838011212}" srcOrd="6" destOrd="0" presId="urn:microsoft.com/office/officeart/2008/layout/VerticalCurvedList"/>
    <dgm:cxn modelId="{CC417637-7ADC-458D-A5B9-05A6178FC3C4}" type="presParOf" srcId="{BDC3F10C-C6B5-4DF7-8B9A-4BD838011212}" destId="{65C8F5E3-A418-482D-A7F6-99BE646BAE32}" srcOrd="0" destOrd="0" presId="urn:microsoft.com/office/officeart/2008/layout/VerticalCurvedList"/>
    <dgm:cxn modelId="{16588C41-B21F-4C11-B72C-0731C33A0D88}" type="presParOf" srcId="{509860B2-10BE-4CB1-8DE1-3D2C07E05739}" destId="{173CE063-A533-4362-9C6A-639EBFA37896}" srcOrd="7" destOrd="0" presId="urn:microsoft.com/office/officeart/2008/layout/VerticalCurvedList"/>
    <dgm:cxn modelId="{2B6BE6CD-ED19-40AD-A16A-7EBE4F4B211E}" type="presParOf" srcId="{509860B2-10BE-4CB1-8DE1-3D2C07E05739}" destId="{C3C983D5-67E7-4773-A322-EB9AEB0F9EE8}" srcOrd="8" destOrd="0" presId="urn:microsoft.com/office/officeart/2008/layout/VerticalCurvedList"/>
    <dgm:cxn modelId="{31DC47AD-C598-470F-A40D-EC24E7E9EEF7}" type="presParOf" srcId="{C3C983D5-67E7-4773-A322-EB9AEB0F9EE8}" destId="{60505441-4DF1-4A3E-B8B3-23422699AC98}" srcOrd="0" destOrd="0" presId="urn:microsoft.com/office/officeart/2008/layout/VerticalCurvedList"/>
    <dgm:cxn modelId="{2424AAE9-5F4A-4458-8332-C620C3809D39}" type="presParOf" srcId="{509860B2-10BE-4CB1-8DE1-3D2C07E05739}" destId="{87D889B9-3737-44DC-94E0-ACF683B3A1AD}" srcOrd="9" destOrd="0" presId="urn:microsoft.com/office/officeart/2008/layout/VerticalCurvedList"/>
    <dgm:cxn modelId="{AA0F1AF2-5EE7-494D-8D59-626A9F75364C}" type="presParOf" srcId="{509860B2-10BE-4CB1-8DE1-3D2C07E05739}" destId="{09F8FD08-F74B-451C-8FD5-F132DCCCAB3E}" srcOrd="10" destOrd="0" presId="urn:microsoft.com/office/officeart/2008/layout/VerticalCurvedList"/>
    <dgm:cxn modelId="{FDCEB7FC-612E-46E6-8B0C-66391ED85560}" type="presParOf" srcId="{09F8FD08-F74B-451C-8FD5-F132DCCCAB3E}" destId="{250AAF40-30EF-4FB8-80FE-586EDC0B4A6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082B62-C480-4739-91AB-9C4FA05F3C34}">
      <dsp:nvSpPr>
        <dsp:cNvPr id="0" name=""/>
        <dsp:cNvSpPr/>
      </dsp:nvSpPr>
      <dsp:spPr>
        <a:xfrm>
          <a:off x="-4608704" y="-706592"/>
          <a:ext cx="5489884" cy="5489884"/>
        </a:xfrm>
        <a:prstGeom prst="blockArc">
          <a:avLst>
            <a:gd name="adj1" fmla="val 18900000"/>
            <a:gd name="adj2" fmla="val 2700000"/>
            <a:gd name="adj3" fmla="val 393"/>
          </a:avLst>
        </a:pr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908561-B0F0-47CF-B529-0693FB77E4FE}">
      <dsp:nvSpPr>
        <dsp:cNvPr id="0" name=""/>
        <dsp:cNvSpPr/>
      </dsp:nvSpPr>
      <dsp:spPr>
        <a:xfrm>
          <a:off x="385711" y="254712"/>
          <a:ext cx="5140551" cy="50975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4615" tIns="66040" rIns="66040" bIns="6604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2600" kern="1200"/>
            <a:t>Ambiente de Control</a:t>
          </a:r>
        </a:p>
      </dsp:txBody>
      <dsp:txXfrm>
        <a:off x="385711" y="254712"/>
        <a:ext cx="5140551" cy="509750"/>
      </dsp:txXfrm>
    </dsp:sp>
    <dsp:sp modelId="{A8D20D20-5A29-44AA-9264-6F6E3E7C132D}">
      <dsp:nvSpPr>
        <dsp:cNvPr id="0" name=""/>
        <dsp:cNvSpPr/>
      </dsp:nvSpPr>
      <dsp:spPr>
        <a:xfrm>
          <a:off x="67117" y="190993"/>
          <a:ext cx="637188" cy="63718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FAD482-5377-4E81-8CEB-75757F6D5A98}">
      <dsp:nvSpPr>
        <dsp:cNvPr id="0" name=""/>
        <dsp:cNvSpPr/>
      </dsp:nvSpPr>
      <dsp:spPr>
        <a:xfrm>
          <a:off x="750984" y="1019093"/>
          <a:ext cx="4775278" cy="509750"/>
        </a:xfrm>
        <a:prstGeom prst="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4615" tIns="66040" rIns="66040" bIns="6604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2600" kern="1200"/>
            <a:t>Valoración de Riesgos</a:t>
          </a:r>
        </a:p>
      </dsp:txBody>
      <dsp:txXfrm>
        <a:off x="750984" y="1019093"/>
        <a:ext cx="4775278" cy="509750"/>
      </dsp:txXfrm>
    </dsp:sp>
    <dsp:sp modelId="{B279E9E1-AAE5-4FDC-8DD1-9E8D6491F92B}">
      <dsp:nvSpPr>
        <dsp:cNvPr id="0" name=""/>
        <dsp:cNvSpPr/>
      </dsp:nvSpPr>
      <dsp:spPr>
        <a:xfrm>
          <a:off x="432390" y="955374"/>
          <a:ext cx="637188" cy="63718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41B2FF-F585-4D4F-898B-996E0863D7B6}">
      <dsp:nvSpPr>
        <dsp:cNvPr id="0" name=""/>
        <dsp:cNvSpPr/>
      </dsp:nvSpPr>
      <dsp:spPr>
        <a:xfrm>
          <a:off x="863093" y="1783474"/>
          <a:ext cx="4663169" cy="509750"/>
        </a:xfrm>
        <a:prstGeom prst="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4615" tIns="66040" rIns="66040" bIns="6604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2600" kern="1200"/>
            <a:t>Actividades de Control</a:t>
          </a:r>
        </a:p>
      </dsp:txBody>
      <dsp:txXfrm>
        <a:off x="863093" y="1783474"/>
        <a:ext cx="4663169" cy="509750"/>
      </dsp:txXfrm>
    </dsp:sp>
    <dsp:sp modelId="{65C8F5E3-A418-482D-A7F6-99BE646BAE32}">
      <dsp:nvSpPr>
        <dsp:cNvPr id="0" name=""/>
        <dsp:cNvSpPr/>
      </dsp:nvSpPr>
      <dsp:spPr>
        <a:xfrm>
          <a:off x="544499" y="1719755"/>
          <a:ext cx="637188" cy="63718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3CE063-A533-4362-9C6A-639EBFA37896}">
      <dsp:nvSpPr>
        <dsp:cNvPr id="0" name=""/>
        <dsp:cNvSpPr/>
      </dsp:nvSpPr>
      <dsp:spPr>
        <a:xfrm>
          <a:off x="750984" y="2547855"/>
          <a:ext cx="4775278" cy="509750"/>
        </a:xfrm>
        <a:prstGeom prst="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4615" tIns="66040" rIns="66040" bIns="6604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2600" kern="1200"/>
            <a:t>Sistemas de Información </a:t>
          </a:r>
        </a:p>
      </dsp:txBody>
      <dsp:txXfrm>
        <a:off x="750984" y="2547855"/>
        <a:ext cx="4775278" cy="509750"/>
      </dsp:txXfrm>
    </dsp:sp>
    <dsp:sp modelId="{60505441-4DF1-4A3E-B8B3-23422699AC98}">
      <dsp:nvSpPr>
        <dsp:cNvPr id="0" name=""/>
        <dsp:cNvSpPr/>
      </dsp:nvSpPr>
      <dsp:spPr>
        <a:xfrm>
          <a:off x="432390" y="2484137"/>
          <a:ext cx="637188" cy="63718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D889B9-3737-44DC-94E0-ACF683B3A1AD}">
      <dsp:nvSpPr>
        <dsp:cNvPr id="0" name=""/>
        <dsp:cNvSpPr/>
      </dsp:nvSpPr>
      <dsp:spPr>
        <a:xfrm>
          <a:off x="385711" y="3312237"/>
          <a:ext cx="5140551" cy="509750"/>
        </a:xfrm>
        <a:prstGeom prst="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4615" tIns="66040" rIns="66040" bIns="6604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2600" kern="1200"/>
            <a:t>Seguimiento</a:t>
          </a:r>
        </a:p>
      </dsp:txBody>
      <dsp:txXfrm>
        <a:off x="385711" y="3312237"/>
        <a:ext cx="5140551" cy="509750"/>
      </dsp:txXfrm>
    </dsp:sp>
    <dsp:sp modelId="{250AAF40-30EF-4FB8-80FE-586EDC0B4A6E}">
      <dsp:nvSpPr>
        <dsp:cNvPr id="0" name=""/>
        <dsp:cNvSpPr/>
      </dsp:nvSpPr>
      <dsp:spPr>
        <a:xfrm>
          <a:off x="67117" y="3248518"/>
          <a:ext cx="637188" cy="63718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B1CC8-8ED8-4CD9-8971-47FD43B74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 División</Template>
  <TotalTime>0</TotalTime>
  <Pages>15</Pages>
  <Words>1789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Estimada Señora:</vt:lpstr>
    </vt:vector>
  </TitlesOfParts>
  <Company>MEZCAM</Company>
  <LinksUpToDate>false</LinksUpToDate>
  <CharactersWithSpaces>11607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Estimada Señora:</dc:title>
  <dc:creator>MEP</dc:creator>
  <cp:lastModifiedBy>Alvaro Vargas Ocampo</cp:lastModifiedBy>
  <cp:revision>2</cp:revision>
  <cp:lastPrinted>2017-07-17T15:33:00Z</cp:lastPrinted>
  <dcterms:created xsi:type="dcterms:W3CDTF">2020-07-15T18:52:00Z</dcterms:created>
  <dcterms:modified xsi:type="dcterms:W3CDTF">2020-07-15T18:52:00Z</dcterms:modified>
</cp:coreProperties>
</file>