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6B5C" w14:textId="77777777" w:rsidR="00A25D74" w:rsidRDefault="00A25D74" w:rsidP="007B2046">
      <w:pPr>
        <w:spacing w:after="0" w:line="240" w:lineRule="auto"/>
        <w:jc w:val="both"/>
        <w:rPr>
          <w:rFonts w:ascii="Verdana" w:hAnsi="Verdana"/>
        </w:rPr>
      </w:pPr>
    </w:p>
    <w:p w14:paraId="3C3D387D" w14:textId="31513BB0" w:rsidR="004D355C" w:rsidRPr="0062343C" w:rsidRDefault="004D355C" w:rsidP="007B2046">
      <w:pPr>
        <w:spacing w:after="0" w:line="240" w:lineRule="auto"/>
        <w:jc w:val="both"/>
        <w:rPr>
          <w:rFonts w:ascii="Verdana" w:hAnsi="Verdana" w:cs="Calibri"/>
        </w:rPr>
      </w:pPr>
      <w:r w:rsidRPr="0062343C">
        <w:rPr>
          <w:rFonts w:ascii="Verdana" w:hAnsi="Verdana"/>
        </w:rPr>
        <w:t xml:space="preserve"> </w:t>
      </w:r>
      <w:r w:rsidR="005673FE">
        <w:rPr>
          <w:rFonts w:ascii="Verdana" w:hAnsi="Verdana"/>
        </w:rPr>
        <w:t xml:space="preserve">XX </w:t>
      </w:r>
      <w:r w:rsidRPr="0062343C">
        <w:rPr>
          <w:rFonts w:ascii="Verdana" w:hAnsi="Verdana"/>
        </w:rPr>
        <w:t xml:space="preserve">de </w:t>
      </w:r>
      <w:r w:rsidR="005673FE">
        <w:rPr>
          <w:rFonts w:ascii="Verdana" w:hAnsi="Verdana"/>
        </w:rPr>
        <w:t>XXXX</w:t>
      </w:r>
      <w:r w:rsidRPr="0062343C">
        <w:rPr>
          <w:rFonts w:ascii="Verdana" w:hAnsi="Verdana"/>
        </w:rPr>
        <w:t xml:space="preserve"> 202</w:t>
      </w:r>
      <w:r w:rsidR="005673FE">
        <w:rPr>
          <w:rFonts w:ascii="Verdana" w:hAnsi="Verdana"/>
        </w:rPr>
        <w:t>X</w:t>
      </w:r>
    </w:p>
    <w:p w14:paraId="13ACE430" w14:textId="2A896E38" w:rsidR="004D355C" w:rsidRPr="0062343C" w:rsidRDefault="004D355C" w:rsidP="007B2046">
      <w:pPr>
        <w:spacing w:after="0" w:line="240" w:lineRule="auto"/>
        <w:rPr>
          <w:rFonts w:ascii="Verdana" w:hAnsi="Verdana" w:cs="Arial"/>
        </w:rPr>
      </w:pPr>
      <w:r w:rsidRPr="0062343C">
        <w:rPr>
          <w:rFonts w:ascii="Verdana" w:hAnsi="Verdana"/>
        </w:rPr>
        <w:t>DVM-</w:t>
      </w:r>
      <w:r w:rsidR="00AA20D4" w:rsidRPr="0062343C">
        <w:rPr>
          <w:rFonts w:ascii="Verdana" w:hAnsi="Verdana"/>
        </w:rPr>
        <w:t>A-DPE</w:t>
      </w:r>
      <w:r w:rsidRPr="0062343C">
        <w:rPr>
          <w:rFonts w:ascii="Verdana" w:eastAsia="Calibri" w:hAnsi="Verdana"/>
          <w:lang w:eastAsia="es-CR"/>
        </w:rPr>
        <w:t>-</w:t>
      </w:r>
      <w:r w:rsidR="005673FE">
        <w:rPr>
          <w:rFonts w:ascii="Verdana" w:eastAsia="Calibri" w:hAnsi="Verdana"/>
          <w:lang w:eastAsia="es-CR"/>
        </w:rPr>
        <w:t>XXX</w:t>
      </w:r>
      <w:r w:rsidRPr="0062343C">
        <w:rPr>
          <w:rFonts w:ascii="Verdana" w:eastAsia="Calibri" w:hAnsi="Verdana"/>
          <w:lang w:eastAsia="es-CR"/>
        </w:rPr>
        <w:t>-</w:t>
      </w:r>
      <w:r w:rsidR="005673FE">
        <w:rPr>
          <w:rFonts w:ascii="Verdana" w:eastAsia="Calibri" w:hAnsi="Verdana"/>
          <w:lang w:eastAsia="es-CR"/>
        </w:rPr>
        <w:t>XX</w:t>
      </w:r>
      <w:r w:rsidR="00A25D74" w:rsidRPr="0062343C">
        <w:rPr>
          <w:rFonts w:ascii="Verdana" w:eastAsia="Calibri" w:hAnsi="Verdana"/>
          <w:lang w:eastAsia="es-CR"/>
        </w:rPr>
        <w:t>-</w:t>
      </w:r>
      <w:r w:rsidRPr="0062343C">
        <w:rPr>
          <w:rFonts w:ascii="Verdana" w:eastAsia="Calibri" w:hAnsi="Verdana"/>
          <w:lang w:eastAsia="es-CR"/>
        </w:rPr>
        <w:t>202</w:t>
      </w:r>
      <w:r w:rsidR="005673FE">
        <w:rPr>
          <w:rFonts w:ascii="Verdana" w:eastAsia="Calibri" w:hAnsi="Verdana"/>
          <w:lang w:eastAsia="es-CR"/>
        </w:rPr>
        <w:t>X</w:t>
      </w:r>
      <w:r w:rsidRPr="0062343C">
        <w:rPr>
          <w:rFonts w:ascii="Verdana" w:eastAsia="Calibri" w:hAnsi="Verdana"/>
          <w:lang w:eastAsia="es-CR"/>
        </w:rPr>
        <w:t xml:space="preserve">                                                  </w:t>
      </w:r>
    </w:p>
    <w:p w14:paraId="6ABAB191" w14:textId="77777777" w:rsidR="004D355C" w:rsidRPr="0062343C" w:rsidRDefault="006D2C6A" w:rsidP="000B6470">
      <w:pPr>
        <w:spacing w:after="0" w:line="240" w:lineRule="auto"/>
        <w:jc w:val="both"/>
        <w:rPr>
          <w:rFonts w:ascii="Verdana" w:hAnsi="Verdana"/>
        </w:rPr>
      </w:pPr>
      <w:r w:rsidRPr="0062343C">
        <w:rPr>
          <w:rFonts w:ascii="Verdana" w:hAnsi="Verdana"/>
        </w:rPr>
        <w:t>Página 1</w:t>
      </w:r>
    </w:p>
    <w:p w14:paraId="173B075B" w14:textId="77777777" w:rsidR="004D355C" w:rsidRPr="0062343C" w:rsidRDefault="004D355C" w:rsidP="000B6470">
      <w:pPr>
        <w:spacing w:after="0" w:line="240" w:lineRule="auto"/>
        <w:jc w:val="both"/>
        <w:rPr>
          <w:rFonts w:ascii="Verdana" w:hAnsi="Verdana"/>
        </w:rPr>
      </w:pPr>
    </w:p>
    <w:p w14:paraId="4E95F551" w14:textId="77777777" w:rsidR="006D2C6A" w:rsidRPr="0062343C" w:rsidRDefault="006D2C6A" w:rsidP="000B6470">
      <w:pPr>
        <w:spacing w:after="0" w:line="240" w:lineRule="auto"/>
        <w:jc w:val="both"/>
        <w:rPr>
          <w:rFonts w:ascii="Verdana" w:hAnsi="Verdana"/>
        </w:rPr>
      </w:pPr>
    </w:p>
    <w:p w14:paraId="69F0F44C" w14:textId="77777777" w:rsidR="006D2C6A" w:rsidRPr="0062343C" w:rsidRDefault="006D2C6A" w:rsidP="006D2C6A">
      <w:pPr>
        <w:spacing w:after="0" w:line="240" w:lineRule="auto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 xml:space="preserve">Señores (as) </w:t>
      </w:r>
    </w:p>
    <w:p w14:paraId="6F6A4628" w14:textId="451D5F56" w:rsidR="00A25D74" w:rsidRPr="0062343C" w:rsidRDefault="006D2C6A" w:rsidP="00A25D74">
      <w:pPr>
        <w:pStyle w:val="Default"/>
        <w:rPr>
          <w:rFonts w:ascii="Verdana" w:hAnsi="Verdana"/>
          <w:sz w:val="22"/>
          <w:szCs w:val="22"/>
        </w:rPr>
      </w:pPr>
      <w:r w:rsidRPr="0062343C">
        <w:rPr>
          <w:rFonts w:ascii="Verdana" w:eastAsia="Calibri" w:hAnsi="Verdana"/>
          <w:sz w:val="22"/>
          <w:szCs w:val="22"/>
        </w:rPr>
        <w:t xml:space="preserve">Junta </w:t>
      </w:r>
      <w:r w:rsidR="00A25D74" w:rsidRPr="0062343C">
        <w:rPr>
          <w:rFonts w:ascii="Verdana" w:eastAsia="Calibri" w:hAnsi="Verdana"/>
          <w:sz w:val="22"/>
          <w:szCs w:val="22"/>
        </w:rPr>
        <w:t>de Educación</w:t>
      </w:r>
    </w:p>
    <w:p w14:paraId="5B124D7D" w14:textId="241FDDBB" w:rsidR="00A25D74" w:rsidRPr="0062343C" w:rsidRDefault="00A25D74" w:rsidP="00A25D74">
      <w:pPr>
        <w:spacing w:after="0" w:line="240" w:lineRule="auto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 xml:space="preserve">Centro Educativo </w:t>
      </w:r>
      <w:r w:rsidR="005673FE">
        <w:rPr>
          <w:rFonts w:ascii="Verdana" w:eastAsia="Calibri" w:hAnsi="Verdana"/>
        </w:rPr>
        <w:t>XXXXXXX</w:t>
      </w:r>
      <w:r w:rsidRPr="0062343C">
        <w:rPr>
          <w:rFonts w:ascii="Verdana" w:eastAsia="Calibri" w:hAnsi="Verdana"/>
        </w:rPr>
        <w:t xml:space="preserve"> -código presupuestario </w:t>
      </w:r>
      <w:r w:rsidR="005673FE">
        <w:rPr>
          <w:rFonts w:ascii="Verdana" w:eastAsia="Calibri" w:hAnsi="Verdana"/>
        </w:rPr>
        <w:t>XXXX</w:t>
      </w:r>
    </w:p>
    <w:p w14:paraId="5BCDACFF" w14:textId="6833900C" w:rsidR="00A25D74" w:rsidRPr="0062343C" w:rsidRDefault="00A25D74" w:rsidP="00A25D74">
      <w:pPr>
        <w:spacing w:after="0" w:line="240" w:lineRule="auto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>Ministerio de Educación Pública</w:t>
      </w:r>
    </w:p>
    <w:p w14:paraId="5BD8F993" w14:textId="7C729204" w:rsidR="006D2C6A" w:rsidRPr="0062343C" w:rsidRDefault="006D2C6A" w:rsidP="006D2C6A">
      <w:pPr>
        <w:spacing w:after="0" w:line="240" w:lineRule="auto"/>
        <w:rPr>
          <w:rFonts w:ascii="Verdana" w:eastAsia="Calibri" w:hAnsi="Verdana"/>
        </w:rPr>
      </w:pPr>
    </w:p>
    <w:p w14:paraId="2A7F486C" w14:textId="4857EB32" w:rsidR="006D2C6A" w:rsidRDefault="006D2C6A" w:rsidP="000B6470">
      <w:pPr>
        <w:spacing w:after="0" w:line="240" w:lineRule="auto"/>
        <w:jc w:val="both"/>
        <w:rPr>
          <w:rFonts w:ascii="Verdana" w:hAnsi="Verdana"/>
        </w:rPr>
      </w:pPr>
    </w:p>
    <w:p w14:paraId="6FE6BBA5" w14:textId="77777777" w:rsidR="0062343C" w:rsidRPr="0062343C" w:rsidRDefault="0062343C" w:rsidP="000B6470">
      <w:pPr>
        <w:spacing w:after="0" w:line="240" w:lineRule="auto"/>
        <w:jc w:val="both"/>
        <w:rPr>
          <w:rFonts w:ascii="Verdana" w:hAnsi="Verdana"/>
        </w:rPr>
      </w:pPr>
    </w:p>
    <w:p w14:paraId="014FFE47" w14:textId="568F8F8B" w:rsidR="004F0912" w:rsidRPr="004F0912" w:rsidRDefault="00AA20D4" w:rsidP="004F0912">
      <w:pPr>
        <w:spacing w:after="0" w:line="240" w:lineRule="auto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>ASUNTO:</w:t>
      </w:r>
      <w:r w:rsidR="004F0912" w:rsidRPr="0062343C">
        <w:rPr>
          <w:rFonts w:ascii="Verdana" w:eastAsia="Calibri" w:hAnsi="Verdana"/>
        </w:rPr>
        <w:t xml:space="preserve"> </w:t>
      </w:r>
      <w:r w:rsidR="004F0912" w:rsidRPr="004F0912">
        <w:rPr>
          <w:rFonts w:ascii="Verdana" w:eastAsia="Times New Roman" w:hAnsi="Verdana" w:cs="Arial"/>
          <w:lang w:val="es-ES" w:eastAsia="es-ES"/>
        </w:rPr>
        <w:t>Comunica</w:t>
      </w:r>
      <w:r w:rsidR="0062343C" w:rsidRPr="0062343C">
        <w:rPr>
          <w:rFonts w:ascii="Verdana" w:eastAsia="Times New Roman" w:hAnsi="Verdana" w:cs="Arial"/>
          <w:lang w:val="es-ES" w:eastAsia="es-ES"/>
        </w:rPr>
        <w:t>do</w:t>
      </w:r>
      <w:r w:rsidR="004F0912" w:rsidRPr="004F0912">
        <w:rPr>
          <w:rFonts w:ascii="Verdana" w:eastAsia="Times New Roman" w:hAnsi="Verdana" w:cs="Arial"/>
          <w:lang w:val="es-ES" w:eastAsia="es-ES"/>
        </w:rPr>
        <w:t xml:space="preserve"> </w:t>
      </w:r>
      <w:r w:rsidR="0062343C" w:rsidRPr="0062343C">
        <w:rPr>
          <w:rFonts w:ascii="Verdana" w:eastAsia="Times New Roman" w:hAnsi="Verdana" w:cs="Arial"/>
          <w:lang w:val="es-ES" w:eastAsia="es-ES"/>
        </w:rPr>
        <w:t>sobre</w:t>
      </w:r>
      <w:r w:rsidR="004F0912" w:rsidRPr="004F0912">
        <w:rPr>
          <w:rFonts w:ascii="Verdana" w:eastAsia="Times New Roman" w:hAnsi="Verdana" w:cs="Arial"/>
          <w:lang w:val="es-ES" w:eastAsia="es-ES"/>
        </w:rPr>
        <w:t xml:space="preserve"> aceptación de solicitud </w:t>
      </w:r>
      <w:r w:rsidR="0062343C" w:rsidRPr="0062343C">
        <w:rPr>
          <w:rFonts w:ascii="Verdana" w:eastAsia="Times New Roman" w:hAnsi="Verdana" w:cs="Arial"/>
          <w:lang w:val="es-ES" w:eastAsia="es-ES"/>
        </w:rPr>
        <w:t>para</w:t>
      </w:r>
      <w:r w:rsidR="004F0912" w:rsidRPr="004F0912">
        <w:rPr>
          <w:rFonts w:ascii="Verdana" w:eastAsia="Times New Roman" w:hAnsi="Verdana" w:cs="Arial"/>
          <w:lang w:val="es-ES" w:eastAsia="es-ES"/>
        </w:rPr>
        <w:t xml:space="preserve"> </w:t>
      </w:r>
      <w:r w:rsidR="005673FE">
        <w:rPr>
          <w:rFonts w:ascii="Verdana" w:eastAsia="Times New Roman" w:hAnsi="Verdana" w:cs="Arial"/>
          <w:lang w:val="es-ES" w:eastAsia="es-ES"/>
        </w:rPr>
        <w:t>producto de apoyo</w:t>
      </w:r>
      <w:r w:rsidR="004F0912" w:rsidRPr="004F0912">
        <w:rPr>
          <w:rFonts w:ascii="Verdana" w:eastAsia="Times New Roman" w:hAnsi="Verdana" w:cs="Arial"/>
          <w:lang w:val="es-ES" w:eastAsia="es-ES"/>
        </w:rPr>
        <w:t xml:space="preserve"> e inicio de gestiones ante la Dirección Regional</w:t>
      </w:r>
      <w:r w:rsidR="0062343C" w:rsidRPr="0062343C">
        <w:rPr>
          <w:rFonts w:ascii="Verdana" w:eastAsia="Times New Roman" w:hAnsi="Verdana" w:cs="Arial"/>
          <w:lang w:val="es-ES" w:eastAsia="es-ES"/>
        </w:rPr>
        <w:t xml:space="preserve"> de Educación.</w:t>
      </w:r>
    </w:p>
    <w:p w14:paraId="700A0E14" w14:textId="74DAA80E" w:rsidR="004D355C" w:rsidRPr="0062343C" w:rsidRDefault="004D355C" w:rsidP="000B6470">
      <w:pPr>
        <w:spacing w:after="0" w:line="240" w:lineRule="auto"/>
        <w:rPr>
          <w:rFonts w:ascii="Verdana" w:eastAsia="Calibri" w:hAnsi="Verdana"/>
          <w:lang w:val="es-ES"/>
        </w:rPr>
      </w:pPr>
    </w:p>
    <w:p w14:paraId="4CCB13F8" w14:textId="77777777" w:rsidR="00AA20D4" w:rsidRPr="0062343C" w:rsidRDefault="00AA20D4" w:rsidP="000B6470">
      <w:pPr>
        <w:spacing w:after="0" w:line="240" w:lineRule="auto"/>
        <w:rPr>
          <w:rFonts w:ascii="Verdana" w:eastAsia="Calibri" w:hAnsi="Verdana"/>
        </w:rPr>
      </w:pPr>
    </w:p>
    <w:p w14:paraId="4F2C9A26" w14:textId="77777777" w:rsidR="00AA20D4" w:rsidRPr="0062343C" w:rsidRDefault="00AA20D4" w:rsidP="00AA20D4">
      <w:pPr>
        <w:spacing w:after="0" w:line="240" w:lineRule="auto"/>
        <w:rPr>
          <w:rFonts w:ascii="Verdana" w:hAnsi="Verdana"/>
        </w:rPr>
      </w:pPr>
    </w:p>
    <w:p w14:paraId="7D228CC7" w14:textId="77777777" w:rsidR="00AA20D4" w:rsidRPr="0062343C" w:rsidRDefault="00AA20D4" w:rsidP="00AA20D4">
      <w:pPr>
        <w:spacing w:after="0" w:line="240" w:lineRule="auto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>Estimados (as) señores (as):</w:t>
      </w:r>
    </w:p>
    <w:p w14:paraId="0C3BF5EE" w14:textId="77777777" w:rsidR="004F0912" w:rsidRPr="004F0912" w:rsidRDefault="004F0912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73565FD5" w14:textId="7ADE48F5" w:rsidR="004F0912" w:rsidRPr="004F0912" w:rsidRDefault="004F0912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  <w:r w:rsidRPr="004F0912">
        <w:rPr>
          <w:rFonts w:ascii="Verdana" w:eastAsia="Times New Roman" w:hAnsi="Verdana" w:cs="Arial"/>
          <w:lang w:val="es-ES" w:eastAsia="es-ES"/>
        </w:rPr>
        <w:t xml:space="preserve">De conformidad con la solicitud realizada a la Dirección de Programas de Equidad, por la </w:t>
      </w:r>
      <w:r w:rsidR="00865801">
        <w:rPr>
          <w:rFonts w:ascii="Verdana" w:eastAsia="Times New Roman" w:hAnsi="Verdana" w:cs="Arial"/>
          <w:lang w:val="es-ES" w:eastAsia="es-ES"/>
        </w:rPr>
        <w:t>j</w:t>
      </w:r>
      <w:r w:rsidRPr="004F0912">
        <w:rPr>
          <w:rFonts w:ascii="Verdana" w:eastAsia="Times New Roman" w:hAnsi="Verdana" w:cs="Arial"/>
          <w:lang w:val="es-ES" w:eastAsia="es-ES"/>
        </w:rPr>
        <w:t xml:space="preserve">unta de </w:t>
      </w:r>
      <w:r w:rsidR="00865801">
        <w:rPr>
          <w:rFonts w:ascii="Verdana" w:eastAsia="Times New Roman" w:hAnsi="Verdana" w:cs="Arial"/>
          <w:lang w:val="es-ES" w:eastAsia="es-ES"/>
        </w:rPr>
        <w:t>e</w:t>
      </w:r>
      <w:r w:rsidRPr="004F0912">
        <w:rPr>
          <w:rFonts w:ascii="Verdana" w:eastAsia="Times New Roman" w:hAnsi="Verdana" w:cs="Arial"/>
          <w:lang w:val="es-ES" w:eastAsia="es-ES"/>
        </w:rPr>
        <w:t>ducación</w:t>
      </w:r>
      <w:r w:rsidR="00865801">
        <w:rPr>
          <w:rFonts w:ascii="Verdana" w:eastAsia="Times New Roman" w:hAnsi="Verdana" w:cs="Arial"/>
          <w:lang w:val="es-ES" w:eastAsia="es-ES"/>
        </w:rPr>
        <w:t xml:space="preserve"> o j</w:t>
      </w:r>
      <w:r w:rsidRPr="004F0912">
        <w:rPr>
          <w:rFonts w:ascii="Verdana" w:eastAsia="Times New Roman" w:hAnsi="Verdana" w:cs="Arial"/>
          <w:lang w:val="es-ES" w:eastAsia="es-ES"/>
        </w:rPr>
        <w:t xml:space="preserve">unta </w:t>
      </w:r>
      <w:r w:rsidR="00865801">
        <w:rPr>
          <w:rFonts w:ascii="Verdana" w:eastAsia="Times New Roman" w:hAnsi="Verdana" w:cs="Arial"/>
          <w:lang w:val="es-ES" w:eastAsia="es-ES"/>
        </w:rPr>
        <w:t>a</w:t>
      </w:r>
      <w:r w:rsidRPr="004F0912">
        <w:rPr>
          <w:rFonts w:ascii="Verdana" w:eastAsia="Times New Roman" w:hAnsi="Verdana" w:cs="Arial"/>
          <w:lang w:val="es-ES" w:eastAsia="es-ES"/>
        </w:rPr>
        <w:t>dministrativa</w:t>
      </w:r>
      <w:r w:rsidR="0062343C" w:rsidRPr="0062343C">
        <w:rPr>
          <w:rFonts w:ascii="Verdana" w:eastAsia="Times New Roman" w:hAnsi="Verdana" w:cs="Arial"/>
          <w:lang w:val="es-ES" w:eastAsia="es-ES"/>
        </w:rPr>
        <w:t xml:space="preserve">, </w:t>
      </w:r>
      <w:r w:rsidRPr="004F0912">
        <w:rPr>
          <w:rFonts w:ascii="Verdana" w:eastAsia="Times New Roman" w:hAnsi="Verdana" w:cs="Arial"/>
          <w:lang w:val="es-ES" w:eastAsia="es-ES"/>
        </w:rPr>
        <w:t xml:space="preserve">para la adquisición de productos de </w:t>
      </w:r>
      <w:r w:rsidR="0062343C" w:rsidRPr="0062343C">
        <w:rPr>
          <w:rFonts w:ascii="Verdana" w:eastAsia="Times New Roman" w:hAnsi="Verdana" w:cs="Arial"/>
          <w:lang w:val="es-ES" w:eastAsia="es-ES"/>
        </w:rPr>
        <w:t>apoy</w:t>
      </w:r>
      <w:r w:rsidR="005673FE">
        <w:rPr>
          <w:rFonts w:ascii="Verdana" w:eastAsia="Times New Roman" w:hAnsi="Verdana" w:cs="Arial"/>
          <w:lang w:val="es-ES" w:eastAsia="es-ES"/>
        </w:rPr>
        <w:t>o</w:t>
      </w:r>
      <w:r w:rsidR="007B5FD1">
        <w:rPr>
          <w:rFonts w:ascii="Verdana" w:eastAsia="Times New Roman" w:hAnsi="Verdana" w:cs="Arial"/>
          <w:lang w:val="es-ES" w:eastAsia="es-ES"/>
        </w:rPr>
        <w:t>, se les informa</w:t>
      </w:r>
      <w:r w:rsidRPr="004F0912">
        <w:rPr>
          <w:rFonts w:ascii="Verdana" w:eastAsia="Times New Roman" w:hAnsi="Verdana" w:cs="Arial"/>
          <w:lang w:val="es-ES" w:eastAsia="es-ES"/>
        </w:rPr>
        <w:t xml:space="preserve"> que esta </w:t>
      </w:r>
      <w:r w:rsidR="00865801">
        <w:rPr>
          <w:rFonts w:ascii="Verdana" w:eastAsia="Times New Roman" w:hAnsi="Verdana" w:cs="Arial"/>
          <w:lang w:val="es-ES" w:eastAsia="es-ES"/>
        </w:rPr>
        <w:t>d</w:t>
      </w:r>
      <w:r w:rsidRPr="004F0912">
        <w:rPr>
          <w:rFonts w:ascii="Verdana" w:eastAsia="Times New Roman" w:hAnsi="Verdana" w:cs="Arial"/>
          <w:lang w:val="es-ES" w:eastAsia="es-ES"/>
        </w:rPr>
        <w:t xml:space="preserve">irección, en coordinación con el Departamento de Gestión de Transferencias, procederá a gestionar la transferencia de los recursos </w:t>
      </w:r>
      <w:r w:rsidR="0062343C" w:rsidRPr="0062343C">
        <w:rPr>
          <w:rFonts w:ascii="Verdana" w:eastAsia="Times New Roman" w:hAnsi="Verdana" w:cs="Arial"/>
          <w:lang w:val="es-ES" w:eastAsia="es-ES"/>
        </w:rPr>
        <w:t xml:space="preserve">económicos </w:t>
      </w:r>
      <w:r w:rsidRPr="004F0912">
        <w:rPr>
          <w:rFonts w:ascii="Verdana" w:eastAsia="Times New Roman" w:hAnsi="Verdana" w:cs="Arial"/>
          <w:lang w:val="es-ES" w:eastAsia="es-ES"/>
        </w:rPr>
        <w:t xml:space="preserve">necesarios para </w:t>
      </w:r>
      <w:r w:rsidR="007B5FD1">
        <w:rPr>
          <w:rFonts w:ascii="Verdana" w:eastAsia="Times New Roman" w:hAnsi="Verdana" w:cs="Arial"/>
          <w:lang w:val="es-ES" w:eastAsia="es-ES"/>
        </w:rPr>
        <w:t>que la j</w:t>
      </w:r>
      <w:r w:rsidR="00BB57EF" w:rsidRPr="0062343C">
        <w:rPr>
          <w:rFonts w:ascii="Verdana" w:eastAsia="Times New Roman" w:hAnsi="Verdana" w:cs="Arial"/>
          <w:lang w:val="es-ES" w:eastAsia="es-ES"/>
        </w:rPr>
        <w:t xml:space="preserve">unta pueda </w:t>
      </w:r>
      <w:r w:rsidRPr="004F0912">
        <w:rPr>
          <w:rFonts w:ascii="Verdana" w:eastAsia="Times New Roman" w:hAnsi="Verdana" w:cs="Arial"/>
          <w:lang w:val="es-ES" w:eastAsia="es-ES"/>
        </w:rPr>
        <w:t xml:space="preserve">realizar el proceso de contratación administrativa </w:t>
      </w:r>
      <w:r w:rsidR="00BB57EF" w:rsidRPr="0062343C">
        <w:rPr>
          <w:rFonts w:ascii="Verdana" w:eastAsia="Times New Roman" w:hAnsi="Verdana" w:cs="Arial"/>
          <w:lang w:val="es-ES" w:eastAsia="es-ES"/>
        </w:rPr>
        <w:t>y</w:t>
      </w:r>
      <w:r w:rsidRPr="004F0912">
        <w:rPr>
          <w:rFonts w:ascii="Verdana" w:eastAsia="Times New Roman" w:hAnsi="Verdana" w:cs="Arial"/>
          <w:lang w:val="es-ES" w:eastAsia="es-ES"/>
        </w:rPr>
        <w:t xml:space="preserve"> la adquisición del producto requerido por </w:t>
      </w:r>
      <w:r w:rsidR="005673FE">
        <w:rPr>
          <w:rFonts w:ascii="Verdana" w:eastAsia="Times New Roman" w:hAnsi="Verdana" w:cs="Arial"/>
          <w:lang w:val="es-ES" w:eastAsia="es-ES"/>
        </w:rPr>
        <w:t xml:space="preserve">la persona </w:t>
      </w:r>
      <w:r w:rsidRPr="004F0912">
        <w:rPr>
          <w:rFonts w:ascii="Verdana" w:eastAsia="Times New Roman" w:hAnsi="Verdana" w:cs="Arial"/>
          <w:lang w:val="es-ES" w:eastAsia="es-ES"/>
        </w:rPr>
        <w:t xml:space="preserve">estudiante </w:t>
      </w:r>
      <w:r w:rsidR="005673FE">
        <w:rPr>
          <w:rFonts w:ascii="Verdana" w:eastAsia="Times New Roman" w:hAnsi="Verdana" w:cs="Arial"/>
          <w:b/>
          <w:bCs/>
          <w:lang w:val="es-ES" w:eastAsia="es-ES"/>
        </w:rPr>
        <w:t>XXXXXXXXXXXXX</w:t>
      </w:r>
      <w:r w:rsidRPr="004F0912">
        <w:rPr>
          <w:rFonts w:ascii="Verdana" w:eastAsia="Times New Roman" w:hAnsi="Verdana" w:cs="Arial"/>
          <w:b/>
          <w:bCs/>
          <w:lang w:val="es-ES" w:eastAsia="es-ES"/>
        </w:rPr>
        <w:t xml:space="preserve">, </w:t>
      </w:r>
      <w:r w:rsidRPr="004F0912">
        <w:rPr>
          <w:rFonts w:ascii="Verdana" w:eastAsia="Times New Roman" w:hAnsi="Verdana" w:cs="Arial"/>
          <w:lang w:val="es-ES" w:eastAsia="es-ES"/>
        </w:rPr>
        <w:t>cédula de identidad</w:t>
      </w:r>
      <w:r w:rsidRPr="004F0912">
        <w:rPr>
          <w:rFonts w:ascii="Verdana" w:eastAsia="Times New Roman" w:hAnsi="Verdana" w:cs="Arial"/>
          <w:b/>
          <w:bCs/>
          <w:lang w:val="es-ES" w:eastAsia="es-ES"/>
        </w:rPr>
        <w:t xml:space="preserve"> </w:t>
      </w:r>
      <w:r w:rsidR="005673FE">
        <w:rPr>
          <w:rFonts w:ascii="Verdana" w:eastAsia="Times New Roman" w:hAnsi="Verdana" w:cs="Arial"/>
          <w:b/>
          <w:bCs/>
          <w:lang w:val="es-ES" w:eastAsia="es-ES"/>
        </w:rPr>
        <w:t xml:space="preserve">X XXXX </w:t>
      </w:r>
      <w:proofErr w:type="spellStart"/>
      <w:r w:rsidR="005673FE">
        <w:rPr>
          <w:rFonts w:ascii="Verdana" w:eastAsia="Times New Roman" w:hAnsi="Verdana" w:cs="Arial"/>
          <w:b/>
          <w:bCs/>
          <w:lang w:val="es-ES" w:eastAsia="es-ES"/>
        </w:rPr>
        <w:t>XXXX</w:t>
      </w:r>
      <w:proofErr w:type="spellEnd"/>
      <w:r w:rsidRPr="004F0912">
        <w:rPr>
          <w:rFonts w:ascii="Verdana" w:eastAsia="Times New Roman" w:hAnsi="Verdana" w:cs="Arial"/>
          <w:lang w:val="es-ES" w:eastAsia="es-ES"/>
        </w:rPr>
        <w:t xml:space="preserve">, </w:t>
      </w:r>
      <w:r w:rsidR="005673FE">
        <w:rPr>
          <w:rFonts w:ascii="Verdana" w:eastAsia="Times New Roman" w:hAnsi="Verdana" w:cs="Arial"/>
          <w:lang w:val="es-ES" w:eastAsia="es-ES"/>
        </w:rPr>
        <w:t>quien</w:t>
      </w:r>
      <w:r w:rsidRPr="004F0912">
        <w:rPr>
          <w:rFonts w:ascii="Verdana" w:eastAsia="Times New Roman" w:hAnsi="Verdana" w:cs="Arial"/>
          <w:lang w:val="es-ES" w:eastAsia="es-ES"/>
        </w:rPr>
        <w:t xml:space="preserve"> es estudiante regular del centro educativo y de</w:t>
      </w:r>
      <w:r w:rsidR="005673FE">
        <w:rPr>
          <w:rFonts w:ascii="Verdana" w:eastAsia="Times New Roman" w:hAnsi="Verdana" w:cs="Arial"/>
          <w:lang w:val="es-ES" w:eastAsia="es-ES"/>
        </w:rPr>
        <w:t xml:space="preserve"> quien</w:t>
      </w:r>
      <w:r w:rsidRPr="004F0912">
        <w:rPr>
          <w:rFonts w:ascii="Verdana" w:eastAsia="Times New Roman" w:hAnsi="Verdana" w:cs="Arial"/>
          <w:lang w:val="es-ES" w:eastAsia="es-ES"/>
        </w:rPr>
        <w:t xml:space="preserve"> se ha recibido la documentación necesaria.</w:t>
      </w:r>
    </w:p>
    <w:p w14:paraId="6AD003C8" w14:textId="77777777" w:rsidR="00A25D74" w:rsidRPr="0062343C" w:rsidRDefault="00A25D74" w:rsidP="00A25D74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5D74" w:rsidRPr="0062343C" w14:paraId="23A3A058" w14:textId="77777777" w:rsidTr="00F21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B4C6E7" w:themeFill="accent1" w:themeFillTint="66"/>
          </w:tcPr>
          <w:p w14:paraId="492DF748" w14:textId="77777777" w:rsidR="00A25D74" w:rsidRPr="0062343C" w:rsidRDefault="00A25D74" w:rsidP="00A25D74">
            <w:pPr>
              <w:spacing w:line="276" w:lineRule="auto"/>
              <w:jc w:val="center"/>
              <w:rPr>
                <w:rFonts w:ascii="Verdana" w:eastAsia="Times New Roman" w:hAnsi="Verdana" w:cs="Arial"/>
                <w:lang w:val="es-ES" w:eastAsia="es-ES"/>
              </w:rPr>
            </w:pPr>
            <w:bookmarkStart w:id="0" w:name="_Hlk49520899"/>
            <w:r w:rsidRPr="0062343C">
              <w:rPr>
                <w:rFonts w:ascii="Verdana" w:eastAsia="Times New Roman" w:hAnsi="Verdana" w:cs="Arial"/>
                <w:lang w:val="es-ES" w:eastAsia="es-ES"/>
              </w:rPr>
              <w:t>MONTO DE LA TRANSFERENCIA</w:t>
            </w:r>
          </w:p>
        </w:tc>
        <w:tc>
          <w:tcPr>
            <w:tcW w:w="4414" w:type="dxa"/>
            <w:shd w:val="clear" w:color="auto" w:fill="B4C6E7" w:themeFill="accent1" w:themeFillTint="66"/>
          </w:tcPr>
          <w:p w14:paraId="03746717" w14:textId="77777777" w:rsidR="00A25D74" w:rsidRPr="0062343C" w:rsidRDefault="00A25D74" w:rsidP="00A25D7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val="es-ES" w:eastAsia="es-ES"/>
              </w:rPr>
            </w:pPr>
            <w:r w:rsidRPr="0062343C">
              <w:rPr>
                <w:rFonts w:ascii="Verdana" w:eastAsia="Times New Roman" w:hAnsi="Verdana" w:cs="Arial"/>
                <w:lang w:val="es-ES" w:eastAsia="es-ES"/>
              </w:rPr>
              <w:t>PRODUCTO</w:t>
            </w:r>
          </w:p>
        </w:tc>
      </w:tr>
      <w:tr w:rsidR="00A25D74" w:rsidRPr="0062343C" w14:paraId="57C951BB" w14:textId="77777777" w:rsidTr="00F2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74B1247" w14:textId="291A80EF" w:rsidR="00A25D74" w:rsidRPr="0062343C" w:rsidRDefault="00A25D74" w:rsidP="00A25D74">
            <w:pPr>
              <w:spacing w:line="276" w:lineRule="auto"/>
              <w:jc w:val="center"/>
              <w:rPr>
                <w:rFonts w:ascii="Verdana" w:eastAsia="Times New Roman" w:hAnsi="Verdana" w:cs="Arial"/>
                <w:lang w:val="es-ES" w:eastAsia="es-ES"/>
              </w:rPr>
            </w:pPr>
            <w:r w:rsidRPr="0062343C">
              <w:rPr>
                <w:rFonts w:ascii="Verdana" w:eastAsia="Times New Roman" w:hAnsi="Verdana" w:cs="Calibri"/>
                <w:color w:val="000000"/>
                <w:lang w:val="es-ES" w:eastAsia="es-ES"/>
              </w:rPr>
              <w:t xml:space="preserve">₡ </w:t>
            </w:r>
            <w:r w:rsidR="005673FE">
              <w:rPr>
                <w:rFonts w:ascii="Verdana" w:eastAsia="Times New Roman" w:hAnsi="Verdana" w:cs="Calibri"/>
                <w:color w:val="000000"/>
                <w:lang w:val="es-ES" w:eastAsia="es-ES"/>
              </w:rPr>
              <w:t>0 000 000</w:t>
            </w:r>
            <w:r w:rsidRPr="0062343C">
              <w:rPr>
                <w:rFonts w:ascii="Verdana" w:eastAsia="Times New Roman" w:hAnsi="Verdana" w:cs="Calibri"/>
                <w:color w:val="000000"/>
                <w:lang w:val="es-ES" w:eastAsia="es-ES"/>
              </w:rPr>
              <w:t>,00</w:t>
            </w:r>
          </w:p>
        </w:tc>
        <w:tc>
          <w:tcPr>
            <w:tcW w:w="4414" w:type="dxa"/>
          </w:tcPr>
          <w:p w14:paraId="7609247A" w14:textId="08C720E8" w:rsidR="00A25D74" w:rsidRPr="0062343C" w:rsidRDefault="005673FE" w:rsidP="00A25D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lang w:val="es-ES" w:eastAsia="es-ES"/>
              </w:rPr>
              <w:t>XXXXXXXXXXXX</w:t>
            </w:r>
          </w:p>
        </w:tc>
      </w:tr>
      <w:bookmarkEnd w:id="0"/>
    </w:tbl>
    <w:p w14:paraId="6151650C" w14:textId="77777777" w:rsidR="00A25D74" w:rsidRPr="0062343C" w:rsidRDefault="00A25D74" w:rsidP="00A25D74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1CF3E22A" w14:textId="275BF8D4" w:rsidR="007B5FD1" w:rsidRDefault="0062343C" w:rsidP="007B5FD1">
      <w:pPr>
        <w:spacing w:line="276" w:lineRule="auto"/>
        <w:jc w:val="both"/>
        <w:rPr>
          <w:rFonts w:ascii="Verdana" w:hAnsi="Verdana" w:cs="Arial"/>
        </w:rPr>
      </w:pPr>
      <w:r w:rsidRPr="0062343C">
        <w:rPr>
          <w:rFonts w:ascii="Verdana" w:hAnsi="Verdana" w:cs="Arial"/>
        </w:rPr>
        <w:t xml:space="preserve">Es importante aclarar que, la trasferencia se realizará cuando la </w:t>
      </w:r>
      <w:r w:rsidR="00865801">
        <w:rPr>
          <w:rFonts w:ascii="Verdana" w:hAnsi="Verdana" w:cs="Arial"/>
        </w:rPr>
        <w:t>j</w:t>
      </w:r>
      <w:r w:rsidRPr="0062343C">
        <w:rPr>
          <w:rFonts w:ascii="Verdana" w:hAnsi="Verdana" w:cs="Arial"/>
        </w:rPr>
        <w:t xml:space="preserve">unta efectúe ante la Dirección Regional de Educación (DRE) correspondiente, las gestiones requeridas </w:t>
      </w:r>
      <w:r w:rsidR="007B5FD1">
        <w:rPr>
          <w:rFonts w:ascii="Verdana" w:hAnsi="Verdana" w:cs="Arial"/>
        </w:rPr>
        <w:t xml:space="preserve">para obtener la autorización para el </w:t>
      </w:r>
      <w:r w:rsidRPr="0062343C">
        <w:rPr>
          <w:rFonts w:ascii="Verdana" w:hAnsi="Verdana" w:cs="Arial"/>
        </w:rPr>
        <w:t xml:space="preserve">uso de presupuesto extraordinario, según lo indica el Decreto 37485-H “Reglamento para Transferencias de la Administración Central a Entidades </w:t>
      </w:r>
      <w:r w:rsidR="004F0912" w:rsidRPr="0062343C">
        <w:rPr>
          <w:rFonts w:ascii="Verdana" w:hAnsi="Verdana" w:cs="Arial"/>
        </w:rPr>
        <w:t xml:space="preserve">Beneficiarias”. </w:t>
      </w:r>
    </w:p>
    <w:p w14:paraId="4108CF89" w14:textId="163E146C" w:rsidR="00FF0433" w:rsidRPr="007B5FD1" w:rsidRDefault="004F0912" w:rsidP="007B5FD1">
      <w:pPr>
        <w:spacing w:line="276" w:lineRule="auto"/>
        <w:jc w:val="both"/>
        <w:rPr>
          <w:rFonts w:ascii="Verdana" w:hAnsi="Verdana" w:cs="Arial"/>
        </w:rPr>
      </w:pPr>
      <w:r w:rsidRPr="0062343C">
        <w:rPr>
          <w:rFonts w:ascii="Verdana" w:hAnsi="Verdana" w:cs="Arial"/>
        </w:rPr>
        <w:t>Una vez presen</w:t>
      </w:r>
      <w:r w:rsidR="007B5FD1">
        <w:rPr>
          <w:rFonts w:ascii="Verdana" w:hAnsi="Verdana" w:cs="Arial"/>
        </w:rPr>
        <w:t>tado el trámite de autorización ante</w:t>
      </w:r>
      <w:r w:rsidRPr="0062343C">
        <w:rPr>
          <w:rFonts w:ascii="Verdana" w:hAnsi="Verdana" w:cs="Arial"/>
        </w:rPr>
        <w:t xml:space="preserve"> la DRE</w:t>
      </w:r>
      <w:r w:rsidR="007B5FD1">
        <w:rPr>
          <w:rFonts w:ascii="Verdana" w:hAnsi="Verdana" w:cs="Arial"/>
        </w:rPr>
        <w:t>,</w:t>
      </w:r>
      <w:r w:rsidRPr="0062343C">
        <w:rPr>
          <w:rFonts w:ascii="Verdana" w:hAnsi="Verdana" w:cs="Arial"/>
        </w:rPr>
        <w:t xml:space="preserve"> cuenta con diez días hábiles para emitir su respuesta</w:t>
      </w:r>
      <w:r w:rsidR="00865801">
        <w:rPr>
          <w:rFonts w:ascii="Verdana" w:hAnsi="Verdana" w:cs="Arial"/>
        </w:rPr>
        <w:t>, c</w:t>
      </w:r>
      <w:r w:rsidRPr="0062343C">
        <w:rPr>
          <w:rFonts w:ascii="Verdana" w:hAnsi="Verdana" w:cs="Arial"/>
        </w:rPr>
        <w:t xml:space="preserve">aso contrario, habiendo transcurrido ese plazo sin que la DRE se pronuncie, la </w:t>
      </w:r>
      <w:r w:rsidR="00865801">
        <w:rPr>
          <w:rFonts w:ascii="Verdana" w:hAnsi="Verdana" w:cs="Arial"/>
        </w:rPr>
        <w:t>j</w:t>
      </w:r>
      <w:r w:rsidRPr="0062343C">
        <w:rPr>
          <w:rFonts w:ascii="Verdana" w:hAnsi="Verdana" w:cs="Arial"/>
        </w:rPr>
        <w:t xml:space="preserve">unta podrá continuar con el </w:t>
      </w:r>
      <w:r w:rsidR="00BB57EF" w:rsidRPr="0062343C">
        <w:rPr>
          <w:rFonts w:ascii="Verdana" w:hAnsi="Verdana" w:cs="Arial"/>
        </w:rPr>
        <w:t>trámite</w:t>
      </w:r>
      <w:r w:rsidRPr="0062343C">
        <w:rPr>
          <w:rFonts w:ascii="Verdana" w:hAnsi="Verdana" w:cs="Arial"/>
        </w:rPr>
        <w:t xml:space="preserve"> ante la DPE, </w:t>
      </w:r>
      <w:r w:rsidRPr="0062343C">
        <w:rPr>
          <w:rFonts w:ascii="Verdana" w:hAnsi="Verdana" w:cs="Arial"/>
        </w:rPr>
        <w:lastRenderedPageBreak/>
        <w:t>presenta</w:t>
      </w:r>
      <w:r w:rsidR="007B5FD1">
        <w:rPr>
          <w:rFonts w:ascii="Verdana" w:hAnsi="Verdana" w:cs="Arial"/>
        </w:rPr>
        <w:t>n</w:t>
      </w:r>
      <w:r w:rsidRPr="0062343C">
        <w:rPr>
          <w:rFonts w:ascii="Verdana" w:hAnsi="Verdana" w:cs="Arial"/>
        </w:rPr>
        <w:t xml:space="preserve">do </w:t>
      </w:r>
      <w:r w:rsidR="007B5FD1">
        <w:rPr>
          <w:rFonts w:ascii="Verdana" w:hAnsi="Verdana" w:cs="Arial"/>
        </w:rPr>
        <w:t>la documentación que evidencie que se hizo la solicitud de autorización del uso del presupuesto extraordinario.</w:t>
      </w:r>
    </w:p>
    <w:p w14:paraId="67A44E0C" w14:textId="1345DE90" w:rsidR="004F0912" w:rsidRPr="004F0912" w:rsidRDefault="004F0912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  <w:r w:rsidRPr="004F0912">
        <w:rPr>
          <w:rFonts w:ascii="Verdana" w:eastAsia="Times New Roman" w:hAnsi="Verdana" w:cs="Arial"/>
          <w:lang w:val="es-ES" w:eastAsia="es-ES"/>
        </w:rPr>
        <w:t xml:space="preserve">Esta información debe ser remitida a la dirección de correo electrónico: </w:t>
      </w:r>
      <w:hyperlink r:id="rId7" w:history="1">
        <w:r w:rsidRPr="004F0912">
          <w:rPr>
            <w:rFonts w:ascii="Verdana" w:eastAsia="Times New Roman" w:hAnsi="Verdana" w:cs="Arial"/>
            <w:color w:val="0000FF"/>
            <w:u w:val="single"/>
            <w:lang w:val="es-ES" w:eastAsia="es-ES"/>
          </w:rPr>
          <w:t>dpe@mep.go.cr</w:t>
        </w:r>
      </w:hyperlink>
      <w:r w:rsidRPr="004F0912">
        <w:rPr>
          <w:rFonts w:ascii="Verdana" w:eastAsia="Times New Roman" w:hAnsi="Verdana" w:cs="Arial"/>
          <w:lang w:val="es-ES" w:eastAsia="es-ES"/>
        </w:rPr>
        <w:t xml:space="preserve">, con copia a </w:t>
      </w:r>
      <w:hyperlink r:id="rId8" w:history="1">
        <w:r w:rsidRPr="004F0912">
          <w:rPr>
            <w:rFonts w:ascii="Verdana" w:eastAsia="Times New Roman" w:hAnsi="Verdana" w:cs="Arial"/>
            <w:color w:val="0000FF"/>
            <w:u w:val="single"/>
            <w:lang w:val="es-ES" w:eastAsia="es-ES"/>
          </w:rPr>
          <w:t>ayudastecnicasdpe@mep.go.cr</w:t>
        </w:r>
      </w:hyperlink>
      <w:r w:rsidRPr="004F0912">
        <w:rPr>
          <w:rFonts w:ascii="Verdana" w:eastAsia="Times New Roman" w:hAnsi="Verdana" w:cs="Arial"/>
          <w:lang w:val="es-ES" w:eastAsia="es-ES"/>
        </w:rPr>
        <w:t>, a la brevedad posible a fin de que se pueda realizar la gestión dentro de los plazos y la disponibilidad presupuestaria para el 202</w:t>
      </w:r>
      <w:r w:rsidR="005673FE" w:rsidRPr="00865801">
        <w:rPr>
          <w:rFonts w:ascii="Verdana" w:eastAsia="Times New Roman" w:hAnsi="Verdana" w:cs="Arial"/>
          <w:b/>
          <w:bCs/>
          <w:lang w:val="es-ES" w:eastAsia="es-ES"/>
        </w:rPr>
        <w:t>X</w:t>
      </w:r>
      <w:r w:rsidRPr="004F0912">
        <w:rPr>
          <w:rFonts w:ascii="Verdana" w:eastAsia="Times New Roman" w:hAnsi="Verdana" w:cs="Arial"/>
          <w:lang w:val="es-ES" w:eastAsia="es-ES"/>
        </w:rPr>
        <w:t>.</w:t>
      </w:r>
    </w:p>
    <w:p w14:paraId="6DB56757" w14:textId="067532E2" w:rsidR="00FF0433" w:rsidRDefault="00FF0433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726A69B2" w14:textId="77777777" w:rsidR="00865801" w:rsidRDefault="004F0912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  <w:r w:rsidRPr="0062343C">
        <w:rPr>
          <w:rFonts w:ascii="Verdana" w:eastAsia="Times New Roman" w:hAnsi="Verdana" w:cs="Arial"/>
          <w:lang w:val="es-ES" w:eastAsia="es-ES"/>
        </w:rPr>
        <w:t xml:space="preserve">Finalizado el proceso de contratación administrativa y quedando en firme el acto de adjudicación, la </w:t>
      </w:r>
      <w:r w:rsidR="00865801">
        <w:rPr>
          <w:rFonts w:ascii="Verdana" w:eastAsia="Times New Roman" w:hAnsi="Verdana" w:cs="Arial"/>
          <w:lang w:val="es-ES" w:eastAsia="es-ES"/>
        </w:rPr>
        <w:t>j</w:t>
      </w:r>
      <w:r w:rsidRPr="0062343C">
        <w:rPr>
          <w:rFonts w:ascii="Verdana" w:eastAsia="Times New Roman" w:hAnsi="Verdana" w:cs="Arial"/>
          <w:lang w:val="es-ES" w:eastAsia="es-ES"/>
        </w:rPr>
        <w:t xml:space="preserve">unta de </w:t>
      </w:r>
      <w:r w:rsidR="00865801">
        <w:rPr>
          <w:rFonts w:ascii="Verdana" w:eastAsia="Times New Roman" w:hAnsi="Verdana" w:cs="Arial"/>
          <w:lang w:val="es-ES" w:eastAsia="es-ES"/>
        </w:rPr>
        <w:t>e</w:t>
      </w:r>
      <w:r w:rsidRPr="0062343C">
        <w:rPr>
          <w:rFonts w:ascii="Verdana" w:eastAsia="Times New Roman" w:hAnsi="Verdana" w:cs="Arial"/>
          <w:lang w:val="es-ES" w:eastAsia="es-ES"/>
        </w:rPr>
        <w:t xml:space="preserve">ducación o </w:t>
      </w:r>
      <w:r w:rsidR="00865801">
        <w:rPr>
          <w:rFonts w:ascii="Verdana" w:eastAsia="Times New Roman" w:hAnsi="Verdana" w:cs="Arial"/>
          <w:lang w:val="es-ES" w:eastAsia="es-ES"/>
        </w:rPr>
        <w:t>j</w:t>
      </w:r>
      <w:r w:rsidRPr="0062343C">
        <w:rPr>
          <w:rFonts w:ascii="Verdana" w:eastAsia="Times New Roman" w:hAnsi="Verdana" w:cs="Arial"/>
          <w:lang w:val="es-ES" w:eastAsia="es-ES"/>
        </w:rPr>
        <w:t xml:space="preserve">unta </w:t>
      </w:r>
      <w:r w:rsidR="00865801">
        <w:rPr>
          <w:rFonts w:ascii="Verdana" w:eastAsia="Times New Roman" w:hAnsi="Verdana" w:cs="Arial"/>
          <w:lang w:val="es-ES" w:eastAsia="es-ES"/>
        </w:rPr>
        <w:t>a</w:t>
      </w:r>
      <w:r w:rsidRPr="0062343C">
        <w:rPr>
          <w:rFonts w:ascii="Verdana" w:eastAsia="Times New Roman" w:hAnsi="Verdana" w:cs="Arial"/>
          <w:lang w:val="es-ES" w:eastAsia="es-ES"/>
        </w:rPr>
        <w:t>dministrativa, entregará a la Dirección de Programas de Equidad, copia certificada del expediente del proceso de contratación administrativa realizado para la adquisición de</w:t>
      </w:r>
      <w:r w:rsidR="00865801">
        <w:rPr>
          <w:rFonts w:ascii="Verdana" w:eastAsia="Times New Roman" w:hAnsi="Verdana" w:cs="Arial"/>
          <w:lang w:val="es-ES" w:eastAsia="es-ES"/>
        </w:rPr>
        <w:t>l producto de apoyo</w:t>
      </w:r>
      <w:r w:rsidRPr="0062343C">
        <w:rPr>
          <w:rFonts w:ascii="Verdana" w:eastAsia="Times New Roman" w:hAnsi="Verdana" w:cs="Arial"/>
          <w:lang w:val="es-ES" w:eastAsia="es-ES"/>
        </w:rPr>
        <w:t>, el cual deberá estar debidamente foliado</w:t>
      </w:r>
      <w:r w:rsidR="00865801">
        <w:rPr>
          <w:rFonts w:ascii="Verdana" w:eastAsia="Times New Roman" w:hAnsi="Verdana" w:cs="Arial"/>
          <w:lang w:val="es-ES" w:eastAsia="es-ES"/>
        </w:rPr>
        <w:t xml:space="preserve"> y</w:t>
      </w:r>
      <w:r w:rsidRPr="0062343C">
        <w:rPr>
          <w:rFonts w:ascii="Verdana" w:eastAsia="Times New Roman" w:hAnsi="Verdana" w:cs="Arial"/>
          <w:lang w:val="es-ES" w:eastAsia="es-ES"/>
        </w:rPr>
        <w:t xml:space="preserve"> en estricto orden cronológico. </w:t>
      </w:r>
    </w:p>
    <w:p w14:paraId="141D9245" w14:textId="77777777" w:rsidR="00865801" w:rsidRDefault="00865801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59A4E575" w14:textId="4D8113F1" w:rsidR="00A25D74" w:rsidRPr="0062343C" w:rsidRDefault="004F0912" w:rsidP="004F0912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  <w:r w:rsidRPr="0062343C">
        <w:rPr>
          <w:rFonts w:ascii="Verdana" w:eastAsia="Times New Roman" w:hAnsi="Verdana" w:cs="Arial"/>
          <w:lang w:val="es-ES" w:eastAsia="es-ES"/>
        </w:rPr>
        <w:t>Dicho expediente deberá contar la decisión  inicial de la contratación, términos de referencia,</w:t>
      </w:r>
      <w:r w:rsidR="00865801">
        <w:rPr>
          <w:rFonts w:ascii="Verdana" w:eastAsia="Times New Roman" w:hAnsi="Verdana" w:cs="Arial"/>
          <w:lang w:val="es-ES" w:eastAsia="es-ES"/>
        </w:rPr>
        <w:t xml:space="preserve"> </w:t>
      </w:r>
      <w:r w:rsidRPr="0062343C">
        <w:rPr>
          <w:rFonts w:ascii="Verdana" w:eastAsia="Times New Roman" w:hAnsi="Verdana" w:cs="Arial"/>
          <w:lang w:val="es-ES" w:eastAsia="es-ES"/>
        </w:rPr>
        <w:t>el cartel, invitaciones,</w:t>
      </w:r>
      <w:r w:rsidR="00865801">
        <w:rPr>
          <w:rFonts w:ascii="Verdana" w:eastAsia="Times New Roman" w:hAnsi="Verdana" w:cs="Arial"/>
          <w:lang w:val="es-ES" w:eastAsia="es-ES"/>
        </w:rPr>
        <w:t xml:space="preserve"> </w:t>
      </w:r>
      <w:r w:rsidRPr="0062343C">
        <w:rPr>
          <w:rFonts w:ascii="Verdana" w:eastAsia="Times New Roman" w:hAnsi="Verdana" w:cs="Arial"/>
          <w:lang w:val="es-ES" w:eastAsia="es-ES"/>
        </w:rPr>
        <w:t>consultas y aclaraciones al cartel, objeciones al cartel (si es que se presentan), recepción de ofertas, apertura de ofertas, análisis de las ofertas, acto de adjudicación, impugnación al acto de adjudicación ( si es que se presenta), firmeza mediante la cual se formaliza la relación contractual, solicitándosele al adjudicado las garantías y requisitos que fueron solicitados en el cartel</w:t>
      </w:r>
      <w:r w:rsidR="00865801">
        <w:rPr>
          <w:rFonts w:ascii="Verdana" w:eastAsia="Times New Roman" w:hAnsi="Verdana" w:cs="Arial"/>
          <w:lang w:val="es-ES" w:eastAsia="es-ES"/>
        </w:rPr>
        <w:t>.</w:t>
      </w:r>
    </w:p>
    <w:p w14:paraId="5347376C" w14:textId="2D8E7F3D" w:rsidR="00A25D74" w:rsidRDefault="00A25D74" w:rsidP="00A25D74">
      <w:pPr>
        <w:spacing w:after="0" w:line="276" w:lineRule="auto"/>
        <w:jc w:val="both"/>
        <w:rPr>
          <w:rFonts w:ascii="Verdana" w:hAnsi="Verdana"/>
        </w:rPr>
      </w:pPr>
    </w:p>
    <w:p w14:paraId="4EB40E0B" w14:textId="77777777" w:rsidR="00FF0433" w:rsidRPr="0062343C" w:rsidRDefault="00FF0433" w:rsidP="00A25D74">
      <w:pPr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3B4CF65D" w14:textId="77777777" w:rsidR="00AA20D4" w:rsidRPr="0062343C" w:rsidRDefault="00C642FD" w:rsidP="00AA20D4">
      <w:pPr>
        <w:jc w:val="both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>Atentamente</w:t>
      </w:r>
      <w:r w:rsidR="00AA20D4" w:rsidRPr="0062343C">
        <w:rPr>
          <w:rFonts w:ascii="Verdana" w:eastAsia="Calibri" w:hAnsi="Verdana"/>
        </w:rPr>
        <w:t xml:space="preserve">, </w:t>
      </w:r>
    </w:p>
    <w:p w14:paraId="12941D23" w14:textId="30AC7978" w:rsidR="00AA20D4" w:rsidRPr="0062343C" w:rsidRDefault="00AA20D4" w:rsidP="00AA20D4">
      <w:pPr>
        <w:jc w:val="both"/>
        <w:rPr>
          <w:rFonts w:ascii="Verdana" w:eastAsia="Calibri" w:hAnsi="Verdana"/>
        </w:rPr>
      </w:pPr>
    </w:p>
    <w:p w14:paraId="572E88E7" w14:textId="77777777" w:rsidR="00C642FD" w:rsidRPr="0062343C" w:rsidRDefault="00C642FD" w:rsidP="00AA20D4">
      <w:pPr>
        <w:jc w:val="both"/>
        <w:rPr>
          <w:rFonts w:ascii="Verdana" w:eastAsia="Calibri" w:hAnsi="Verdana"/>
        </w:rPr>
      </w:pPr>
    </w:p>
    <w:p w14:paraId="2F46E0CF" w14:textId="04AB98CA" w:rsidR="00C642FD" w:rsidRPr="0062343C" w:rsidRDefault="005673FE" w:rsidP="00C642FD">
      <w:pPr>
        <w:spacing w:after="0" w:line="240" w:lineRule="auto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XXXXXXXXXXXXXXX</w:t>
      </w:r>
    </w:p>
    <w:p w14:paraId="4D2B2556" w14:textId="37C2B1CC" w:rsidR="00AA20D4" w:rsidRPr="0062343C" w:rsidRDefault="005673FE" w:rsidP="00C642FD">
      <w:pPr>
        <w:spacing w:after="0" w:line="240" w:lineRule="auto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XXXXXXX</w:t>
      </w:r>
    </w:p>
    <w:p w14:paraId="0B4440AB" w14:textId="77777777" w:rsidR="004D355C" w:rsidRPr="0062343C" w:rsidRDefault="00AA20D4" w:rsidP="00C642FD">
      <w:pPr>
        <w:spacing w:after="0" w:line="240" w:lineRule="auto"/>
        <w:jc w:val="both"/>
        <w:rPr>
          <w:rFonts w:ascii="Verdana" w:eastAsia="Calibri" w:hAnsi="Verdana"/>
        </w:rPr>
      </w:pPr>
      <w:r w:rsidRPr="0062343C">
        <w:rPr>
          <w:rFonts w:ascii="Verdana" w:eastAsia="Calibri" w:hAnsi="Verdana"/>
        </w:rPr>
        <w:t>Dirección de Programas de Equidad</w:t>
      </w:r>
    </w:p>
    <w:p w14:paraId="54718D3A" w14:textId="77777777" w:rsidR="000B6470" w:rsidRPr="0062343C" w:rsidRDefault="000B6470" w:rsidP="000B6470">
      <w:pPr>
        <w:spacing w:after="0" w:line="240" w:lineRule="auto"/>
        <w:rPr>
          <w:rFonts w:ascii="Verdana" w:hAnsi="Verdana"/>
        </w:rPr>
      </w:pPr>
    </w:p>
    <w:p w14:paraId="2343D140" w14:textId="634A62AC" w:rsidR="00C642FD" w:rsidRDefault="00C642FD" w:rsidP="000B6470">
      <w:pPr>
        <w:spacing w:after="0" w:line="240" w:lineRule="auto"/>
        <w:rPr>
          <w:rFonts w:ascii="Verdana" w:eastAsia="Calibri" w:hAnsi="Verdana"/>
          <w:sz w:val="16"/>
        </w:rPr>
      </w:pPr>
    </w:p>
    <w:p w14:paraId="0DDAEC28" w14:textId="551CA82A" w:rsidR="00FF0433" w:rsidRPr="0062343C" w:rsidRDefault="005673FE" w:rsidP="00FF0433">
      <w:pPr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/>
        </w:rPr>
        <w:t>XX</w:t>
      </w:r>
      <w:r w:rsidR="00FF0433" w:rsidRPr="0062343C">
        <w:rPr>
          <w:rFonts w:ascii="Verdana" w:hAnsi="Verdana"/>
        </w:rPr>
        <w:t xml:space="preserve"> de </w:t>
      </w:r>
      <w:r>
        <w:rPr>
          <w:rFonts w:ascii="Verdana" w:hAnsi="Verdana"/>
        </w:rPr>
        <w:t>XXXX</w:t>
      </w:r>
      <w:r w:rsidR="00FF0433" w:rsidRPr="0062343C">
        <w:rPr>
          <w:rFonts w:ascii="Verdana" w:hAnsi="Verdana"/>
        </w:rPr>
        <w:t xml:space="preserve"> 202</w:t>
      </w:r>
      <w:r>
        <w:rPr>
          <w:rFonts w:ascii="Verdana" w:hAnsi="Verdana"/>
        </w:rPr>
        <w:t>X</w:t>
      </w:r>
    </w:p>
    <w:p w14:paraId="22A26013" w14:textId="557D22B3" w:rsidR="00FF0433" w:rsidRPr="0062343C" w:rsidRDefault="00FF0433" w:rsidP="00FF0433">
      <w:pPr>
        <w:spacing w:after="0" w:line="240" w:lineRule="auto"/>
        <w:rPr>
          <w:rFonts w:ascii="Verdana" w:hAnsi="Verdana" w:cs="Arial"/>
        </w:rPr>
      </w:pPr>
      <w:r w:rsidRPr="0062343C">
        <w:rPr>
          <w:rFonts w:ascii="Verdana" w:hAnsi="Verdana"/>
        </w:rPr>
        <w:t>DVM-A-DPE</w:t>
      </w:r>
      <w:r w:rsidRPr="0062343C">
        <w:rPr>
          <w:rFonts w:ascii="Verdana" w:eastAsia="Calibri" w:hAnsi="Verdana"/>
          <w:lang w:eastAsia="es-CR"/>
        </w:rPr>
        <w:t>-</w:t>
      </w:r>
      <w:r w:rsidR="005673FE">
        <w:rPr>
          <w:rFonts w:ascii="Verdana" w:eastAsia="Calibri" w:hAnsi="Verdana"/>
          <w:lang w:eastAsia="es-CR"/>
        </w:rPr>
        <w:t>XXX</w:t>
      </w:r>
      <w:r w:rsidRPr="0062343C">
        <w:rPr>
          <w:rFonts w:ascii="Verdana" w:eastAsia="Calibri" w:hAnsi="Verdana"/>
          <w:lang w:eastAsia="es-CR"/>
        </w:rPr>
        <w:t>-</w:t>
      </w:r>
      <w:r w:rsidR="005673FE">
        <w:rPr>
          <w:rFonts w:ascii="Verdana" w:eastAsia="Calibri" w:hAnsi="Verdana"/>
          <w:lang w:eastAsia="es-CR"/>
        </w:rPr>
        <w:t>XXX</w:t>
      </w:r>
      <w:r w:rsidRPr="0062343C">
        <w:rPr>
          <w:rFonts w:ascii="Verdana" w:eastAsia="Calibri" w:hAnsi="Verdana"/>
          <w:lang w:eastAsia="es-CR"/>
        </w:rPr>
        <w:t>-202</w:t>
      </w:r>
      <w:r w:rsidR="005673FE">
        <w:rPr>
          <w:rFonts w:ascii="Verdana" w:eastAsia="Calibri" w:hAnsi="Verdana"/>
          <w:lang w:eastAsia="es-CR"/>
        </w:rPr>
        <w:t>X</w:t>
      </w:r>
      <w:r w:rsidRPr="0062343C">
        <w:rPr>
          <w:rFonts w:ascii="Verdana" w:eastAsia="Calibri" w:hAnsi="Verdana"/>
          <w:lang w:eastAsia="es-CR"/>
        </w:rPr>
        <w:t xml:space="preserve">                                                  </w:t>
      </w:r>
    </w:p>
    <w:p w14:paraId="4A4C6C74" w14:textId="477EABED" w:rsidR="00FF0433" w:rsidRPr="0062343C" w:rsidRDefault="00FF0433" w:rsidP="00FF0433">
      <w:pPr>
        <w:spacing w:after="0" w:line="240" w:lineRule="auto"/>
        <w:jc w:val="both"/>
        <w:rPr>
          <w:rFonts w:ascii="Verdana" w:hAnsi="Verdana"/>
        </w:rPr>
      </w:pPr>
      <w:r w:rsidRPr="0062343C">
        <w:rPr>
          <w:rFonts w:ascii="Verdana" w:hAnsi="Verdana"/>
        </w:rPr>
        <w:t xml:space="preserve">Página </w:t>
      </w:r>
      <w:r>
        <w:rPr>
          <w:rFonts w:ascii="Verdana" w:hAnsi="Verdana"/>
        </w:rPr>
        <w:t>3</w:t>
      </w:r>
    </w:p>
    <w:p w14:paraId="37B85A3E" w14:textId="366ADCBB" w:rsidR="00FF0433" w:rsidRDefault="00FF0433" w:rsidP="000B6470">
      <w:pPr>
        <w:spacing w:after="0" w:line="240" w:lineRule="auto"/>
        <w:rPr>
          <w:rFonts w:ascii="Verdana" w:eastAsia="Calibri" w:hAnsi="Verdana"/>
          <w:sz w:val="16"/>
        </w:rPr>
      </w:pPr>
    </w:p>
    <w:p w14:paraId="3CA2D477" w14:textId="77777777" w:rsidR="00FF0433" w:rsidRDefault="00FF0433" w:rsidP="000B6470">
      <w:pPr>
        <w:spacing w:after="0" w:line="240" w:lineRule="auto"/>
        <w:rPr>
          <w:rFonts w:ascii="Verdana" w:eastAsia="Calibri" w:hAnsi="Verdana"/>
          <w:sz w:val="16"/>
        </w:rPr>
      </w:pPr>
    </w:p>
    <w:p w14:paraId="7BBF3C4B" w14:textId="2BEF8CAE" w:rsidR="004D355C" w:rsidRDefault="005673FE" w:rsidP="000B6470">
      <w:pPr>
        <w:spacing w:line="240" w:lineRule="auto"/>
        <w:rPr>
          <w:rFonts w:ascii="Verdana" w:eastAsia="Calibri" w:hAnsi="Verdana"/>
          <w:sz w:val="16"/>
        </w:rPr>
      </w:pPr>
      <w:r>
        <w:rPr>
          <w:rFonts w:ascii="Verdana" w:eastAsia="Calibri" w:hAnsi="Verdana"/>
          <w:sz w:val="16"/>
        </w:rPr>
        <w:t>XXX</w:t>
      </w:r>
      <w:r w:rsidR="006D2C6A">
        <w:rPr>
          <w:rFonts w:ascii="Verdana" w:eastAsia="Calibri" w:hAnsi="Verdana"/>
          <w:sz w:val="16"/>
        </w:rPr>
        <w:t>/</w:t>
      </w:r>
      <w:r>
        <w:rPr>
          <w:rFonts w:ascii="Verdana" w:eastAsia="Calibri" w:hAnsi="Verdana"/>
          <w:sz w:val="16"/>
        </w:rPr>
        <w:t>XXX</w:t>
      </w:r>
    </w:p>
    <w:p w14:paraId="27A8DB52" w14:textId="77777777" w:rsidR="000B6470" w:rsidRPr="00BC1184" w:rsidRDefault="000B6470" w:rsidP="000B6470">
      <w:pPr>
        <w:spacing w:after="0" w:line="240" w:lineRule="auto"/>
        <w:rPr>
          <w:rFonts w:ascii="Verdana" w:hAnsi="Verdana"/>
          <w:sz w:val="16"/>
        </w:rPr>
      </w:pPr>
    </w:p>
    <w:p w14:paraId="13F29E8D" w14:textId="3CA90358" w:rsidR="000B6470" w:rsidRDefault="004D355C" w:rsidP="00C642FD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6"/>
          <w:szCs w:val="16"/>
          <w:lang w:val="es-ES"/>
        </w:rPr>
      </w:pPr>
      <w:r>
        <w:rPr>
          <w:rFonts w:ascii="Verdana" w:hAnsi="Verdana"/>
          <w:sz w:val="16"/>
        </w:rPr>
        <w:t>Anexos</w:t>
      </w:r>
      <w:r w:rsidR="000B6470">
        <w:rPr>
          <w:rFonts w:ascii="Verdana" w:hAnsi="Verdana"/>
          <w:sz w:val="16"/>
        </w:rPr>
        <w:t xml:space="preserve">: </w:t>
      </w:r>
    </w:p>
    <w:p w14:paraId="0F998522" w14:textId="5C139CFA" w:rsidR="006D2C6A" w:rsidRPr="00A25D74" w:rsidRDefault="00C642FD" w:rsidP="00A25D74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Verdana" w:hAnsi="Verdana"/>
          <w:sz w:val="16"/>
          <w:szCs w:val="16"/>
          <w:lang w:val="es-ES"/>
        </w:rPr>
      </w:pPr>
      <w:r>
        <w:rPr>
          <w:rStyle w:val="normaltextrun"/>
          <w:rFonts w:ascii="Verdana" w:hAnsi="Verdana" w:cs="Segoe UI"/>
          <w:sz w:val="16"/>
          <w:szCs w:val="16"/>
          <w:lang w:val="es-ES"/>
        </w:rPr>
        <w:t xml:space="preserve">             </w:t>
      </w:r>
    </w:p>
    <w:p w14:paraId="0F952094" w14:textId="77777777" w:rsidR="006D2C6A" w:rsidRDefault="006D2C6A" w:rsidP="004D355C">
      <w:pPr>
        <w:rPr>
          <w:rFonts w:ascii="Verdana" w:hAnsi="Verdana"/>
          <w:sz w:val="16"/>
          <w:highlight w:val="yellow"/>
        </w:rPr>
      </w:pPr>
    </w:p>
    <w:p w14:paraId="670F7C38" w14:textId="13E75642" w:rsidR="00A25D74" w:rsidRPr="00BC1184" w:rsidRDefault="004D355C" w:rsidP="00A25D74">
      <w:pPr>
        <w:spacing w:after="0" w:line="240" w:lineRule="auto"/>
      </w:pPr>
      <w:r w:rsidRPr="007C7B7B">
        <w:rPr>
          <w:rFonts w:ascii="Verdana" w:hAnsi="Verdana"/>
          <w:sz w:val="16"/>
        </w:rPr>
        <w:t xml:space="preserve">C. </w:t>
      </w:r>
    </w:p>
    <w:p w14:paraId="0249F7DA" w14:textId="2D91D44E" w:rsidR="004D355C" w:rsidRPr="00A25D74" w:rsidRDefault="0062343C" w:rsidP="0062343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6"/>
          <w:szCs w:val="18"/>
          <w:lang w:val="es-ES" w:eastAsia="es-ES"/>
        </w:rPr>
        <w:lastRenderedPageBreak/>
        <w:t xml:space="preserve">               </w:t>
      </w:r>
      <w:r w:rsidR="00A25D74" w:rsidRPr="00A25D74">
        <w:rPr>
          <w:rFonts w:ascii="Arial" w:eastAsia="Times New Roman" w:hAnsi="Arial" w:cs="Arial"/>
          <w:sz w:val="16"/>
          <w:szCs w:val="18"/>
          <w:lang w:val="es-ES" w:eastAsia="es-ES"/>
        </w:rPr>
        <w:t>Archivo</w:t>
      </w:r>
    </w:p>
    <w:sectPr w:rsidR="004D355C" w:rsidRPr="00A25D74" w:rsidSect="000A0DAD">
      <w:headerReference w:type="default" r:id="rId9"/>
      <w:footerReference w:type="default" r:id="rId10"/>
      <w:pgSz w:w="12240" w:h="15840" w:code="1"/>
      <w:pgMar w:top="1985" w:right="1701" w:bottom="1560" w:left="170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219C" w14:textId="77777777" w:rsidR="007F38FB" w:rsidRDefault="007F38FB" w:rsidP="00FD1019">
      <w:pPr>
        <w:spacing w:after="0" w:line="240" w:lineRule="auto"/>
      </w:pPr>
      <w:r>
        <w:separator/>
      </w:r>
    </w:p>
  </w:endnote>
  <w:endnote w:type="continuationSeparator" w:id="0">
    <w:p w14:paraId="104049FF" w14:textId="77777777" w:rsidR="007F38FB" w:rsidRDefault="007F38FB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4C44" w14:textId="77777777" w:rsidR="00E914DA" w:rsidRDefault="003E738A" w:rsidP="00E914D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color w:val="262626"/>
        <w:sz w:val="18"/>
        <w:szCs w:val="18"/>
        <w:lang w:eastAsia="es-CR"/>
      </w:rPr>
    </w:pPr>
    <w:r w:rsidRPr="00776934">
      <w:rPr>
        <w:rFonts w:ascii="Arial Rounded MT Std" w:hAnsi="Arial Rounded MT Std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9737CB" wp14:editId="6A4443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6450" cy="8631"/>
              <wp:effectExtent l="0" t="0" r="19050" b="29845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863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228AB" id="Conector recto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" strokecolor="gray [1629]" strokeweight=".5pt">
              <v:stroke joinstyle="miter"/>
            </v:line>
          </w:pict>
        </mc:Fallback>
      </mc:AlternateContent>
    </w:r>
    <w:r w:rsidR="00331D6C" w:rsidRPr="00DC6605">
      <w:rPr>
        <w:rFonts w:ascii="Arial" w:hAnsi="Arial" w:cs="Arial"/>
        <w:i/>
        <w:sz w:val="16"/>
      </w:rPr>
      <w:br/>
    </w:r>
    <w:r w:rsidR="007B2046" w:rsidRPr="007373D2">
      <w:rPr>
        <w:rFonts w:ascii="Arial" w:hAnsi="Arial" w:cs="Arial"/>
        <w:b/>
        <w:bCs/>
        <w:iCs/>
        <w:sz w:val="18"/>
        <w:szCs w:val="18"/>
        <w:lang w:eastAsia="x-none"/>
      </w:rPr>
      <w:t xml:space="preserve">San José, </w:t>
    </w:r>
    <w:r w:rsidR="007B2046" w:rsidRPr="007373D2">
      <w:rPr>
        <w:rFonts w:ascii="Arial" w:eastAsia="Calibri" w:hAnsi="Arial" w:cs="Arial"/>
        <w:b/>
        <w:color w:val="000000"/>
        <w:sz w:val="18"/>
        <w:szCs w:val="18"/>
        <w:lang w:eastAsia="es-CR"/>
      </w:rPr>
      <w:t>Edificio Rofas, frente al Hospital San Juan de Dios</w:t>
    </w:r>
    <w:r w:rsidR="007373D2" w:rsidRPr="007373D2">
      <w:rPr>
        <w:rFonts w:ascii="Arial" w:eastAsia="Calibri" w:hAnsi="Arial" w:cs="Arial"/>
        <w:b/>
        <w:color w:val="000000"/>
        <w:sz w:val="18"/>
        <w:szCs w:val="18"/>
        <w:lang w:eastAsia="es-CR"/>
      </w:rPr>
      <w:t xml:space="preserve">, </w:t>
    </w:r>
    <w:r w:rsidR="007B2046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>Tel.: (506) 2258-3184</w:t>
    </w:r>
    <w:r w:rsid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 </w:t>
    </w:r>
    <w:r w:rsidR="007373D2" w:rsidRPr="007373D2">
      <w:rPr>
        <w:rFonts w:ascii="Arial" w:hAnsi="Arial" w:cs="Arial"/>
        <w:b/>
        <w:bCs/>
        <w:sz w:val="18"/>
      </w:rPr>
      <w:t>•</w:t>
    </w:r>
    <w:r w:rsidR="007B2046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 </w:t>
    </w:r>
    <w:r w:rsidR="007373D2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>2256-8132</w:t>
    </w:r>
    <w:r w:rsid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 </w:t>
    </w:r>
    <w:r w:rsidR="007373D2" w:rsidRPr="007373D2">
      <w:rPr>
        <w:rFonts w:ascii="Arial" w:hAnsi="Arial" w:cs="Arial"/>
        <w:b/>
        <w:bCs/>
        <w:sz w:val="18"/>
      </w:rPr>
      <w:t>• E</w:t>
    </w:r>
    <w:r w:rsidR="007B2046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>xt.</w:t>
    </w:r>
    <w:r w:rsidR="007373D2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>:</w:t>
    </w:r>
  </w:p>
  <w:p w14:paraId="3B47C4BD" w14:textId="77777777" w:rsidR="007B2046" w:rsidRPr="007373D2" w:rsidRDefault="00E914DA" w:rsidP="00E914D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bCs/>
        <w:iCs/>
        <w:sz w:val="18"/>
        <w:szCs w:val="18"/>
        <w:lang w:eastAsia="x-none"/>
      </w:rPr>
    </w:pPr>
    <w:r>
      <w:rPr>
        <w:rFonts w:ascii="Arial" w:eastAsia="Calibri" w:hAnsi="Arial" w:cs="Arial"/>
        <w:b/>
        <w:color w:val="262626"/>
        <w:sz w:val="18"/>
        <w:szCs w:val="18"/>
        <w:lang w:eastAsia="es-CR"/>
      </w:rPr>
      <w:t>1</w:t>
    </w:r>
    <w:r w:rsidR="007B2046" w:rsidRPr="007373D2">
      <w:rPr>
        <w:rFonts w:ascii="Arial" w:eastAsia="Calibri" w:hAnsi="Arial" w:cs="Arial"/>
        <w:b/>
        <w:color w:val="262626"/>
        <w:sz w:val="18"/>
        <w:szCs w:val="18"/>
        <w:lang w:eastAsia="es-CR"/>
      </w:rPr>
      <w:t>283</w:t>
    </w:r>
    <w:r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, </w:t>
    </w:r>
    <w:r w:rsidR="007B2046" w:rsidRPr="007373D2">
      <w:rPr>
        <w:rFonts w:ascii="Arial" w:hAnsi="Arial" w:cs="Arial"/>
        <w:b/>
        <w:bCs/>
        <w:iCs/>
        <w:sz w:val="18"/>
        <w:szCs w:val="18"/>
        <w:lang w:eastAsia="x-none"/>
      </w:rPr>
      <w:t>Correo electrónico: progrmacionyevaluación@mep.go.cr</w:t>
    </w:r>
  </w:p>
  <w:p w14:paraId="4B53600D" w14:textId="77777777" w:rsidR="003E738A" w:rsidRPr="007373D2" w:rsidRDefault="003E738A" w:rsidP="00E914DA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8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11AA" w14:textId="77777777" w:rsidR="007F38FB" w:rsidRDefault="007F38FB" w:rsidP="00FD1019">
      <w:pPr>
        <w:spacing w:after="0" w:line="240" w:lineRule="auto"/>
      </w:pPr>
      <w:r>
        <w:separator/>
      </w:r>
    </w:p>
  </w:footnote>
  <w:footnote w:type="continuationSeparator" w:id="0">
    <w:p w14:paraId="4713911A" w14:textId="77777777" w:rsidR="007F38FB" w:rsidRDefault="007F38FB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58A7" w14:textId="77777777" w:rsidR="00D2159D" w:rsidRDefault="00FA0529" w:rsidP="003A7C4C">
    <w:pPr>
      <w:pStyle w:val="Encabezado"/>
    </w:pPr>
    <w:r w:rsidRPr="000A0DAD">
      <w:rPr>
        <w:rFonts w:ascii="Arial Rounded MT Bold" w:hAnsi="Arial Rounded MT Bold"/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7E83CE2" wp14:editId="53748B22">
              <wp:simplePos x="0" y="0"/>
              <wp:positionH relativeFrom="column">
                <wp:posOffset>967740</wp:posOffset>
              </wp:positionH>
              <wp:positionV relativeFrom="paragraph">
                <wp:posOffset>-49530</wp:posOffset>
              </wp:positionV>
              <wp:extent cx="3848100" cy="560070"/>
              <wp:effectExtent l="0" t="0" r="1905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600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86FD" w14:textId="77777777" w:rsidR="000A0DAD" w:rsidRPr="007C31EA" w:rsidRDefault="000A0DAD" w:rsidP="000A0DAD">
                          <w:pPr>
                            <w:pStyle w:val="Encabezado"/>
                            <w:rPr>
                              <w:rFonts w:ascii="Arial Rounded MT Bold" w:hAnsi="Arial Rounded MT Bold"/>
                              <w:noProof/>
                              <w:sz w:val="20"/>
                            </w:rPr>
                          </w:pPr>
                          <w:r w:rsidRPr="007C31EA">
                            <w:rPr>
                              <w:rFonts w:ascii="Arial Rounded MT Bold" w:hAnsi="Arial Rounded MT Bold"/>
                              <w:noProof/>
                              <w:sz w:val="20"/>
                            </w:rPr>
                            <w:t xml:space="preserve">Viceministerio </w:t>
                          </w:r>
                          <w:r w:rsidR="00AA20D4">
                            <w:rPr>
                              <w:rFonts w:ascii="Arial Rounded MT Bold" w:hAnsi="Arial Rounded MT Bold"/>
                              <w:noProof/>
                              <w:sz w:val="20"/>
                            </w:rPr>
                            <w:t>Administrativo</w:t>
                          </w:r>
                        </w:p>
                        <w:p w14:paraId="02048C47" w14:textId="77777777" w:rsidR="007C31EA" w:rsidRPr="00AA20D4" w:rsidRDefault="007C31EA" w:rsidP="000A0DAD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</w:pPr>
                          <w:r w:rsidRPr="007C31EA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 xml:space="preserve">Dirección de </w:t>
                          </w:r>
                          <w:r w:rsidR="00AA20D4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Programas de Equidad</w:t>
                          </w:r>
                        </w:p>
                        <w:p w14:paraId="038636A5" w14:textId="77777777" w:rsidR="007C31EA" w:rsidRDefault="007C31EA" w:rsidP="000A0DAD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</w:rPr>
                          </w:pPr>
                        </w:p>
                        <w:p w14:paraId="4EEB09EC" w14:textId="77777777" w:rsidR="007C31EA" w:rsidRPr="00850733" w:rsidRDefault="007C31EA" w:rsidP="000A0DAD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83C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2pt;margin-top:-3.9pt;width:303pt;height:44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" filled="f" strokecolor="white [3212]">
              <v:textbox>
                <w:txbxContent>
                  <w:p w14:paraId="57E186FD" w14:textId="77777777" w:rsidR="000A0DAD" w:rsidRPr="007C31EA" w:rsidRDefault="000A0DAD" w:rsidP="000A0DAD">
                    <w:pPr>
                      <w:pStyle w:val="Encabezado"/>
                      <w:rPr>
                        <w:rFonts w:ascii="Arial Rounded MT Bold" w:hAnsi="Arial Rounded MT Bold"/>
                        <w:noProof/>
                        <w:sz w:val="20"/>
                      </w:rPr>
                    </w:pPr>
                    <w:r w:rsidRPr="007C31EA">
                      <w:rPr>
                        <w:rFonts w:ascii="Arial Rounded MT Bold" w:hAnsi="Arial Rounded MT Bold"/>
                        <w:noProof/>
                        <w:sz w:val="20"/>
                      </w:rPr>
                      <w:t xml:space="preserve">Viceministerio </w:t>
                    </w:r>
                    <w:r w:rsidR="00AA20D4">
                      <w:rPr>
                        <w:rFonts w:ascii="Arial Rounded MT Bold" w:hAnsi="Arial Rounded MT Bold"/>
                        <w:noProof/>
                        <w:sz w:val="20"/>
                      </w:rPr>
                      <w:t>Administrativo</w:t>
                    </w:r>
                  </w:p>
                  <w:p w14:paraId="02048C47" w14:textId="77777777" w:rsidR="007C31EA" w:rsidRPr="00AA20D4" w:rsidRDefault="007C31EA" w:rsidP="000A0DAD">
                    <w:pPr>
                      <w:pStyle w:val="Encabezado"/>
                      <w:rPr>
                        <w:rFonts w:ascii="Arial" w:hAnsi="Arial" w:cs="Arial"/>
                        <w:noProof/>
                        <w:sz w:val="20"/>
                      </w:rPr>
                    </w:pPr>
                    <w:r w:rsidRPr="007C31EA">
                      <w:rPr>
                        <w:rFonts w:ascii="Arial" w:hAnsi="Arial" w:cs="Arial"/>
                        <w:noProof/>
                        <w:sz w:val="20"/>
                      </w:rPr>
                      <w:t xml:space="preserve">Dirección de </w:t>
                    </w:r>
                    <w:r w:rsidR="00AA20D4">
                      <w:rPr>
                        <w:rFonts w:ascii="Arial" w:hAnsi="Arial" w:cs="Arial"/>
                        <w:noProof/>
                        <w:sz w:val="20"/>
                      </w:rPr>
                      <w:t>Programas de Equidad</w:t>
                    </w:r>
                  </w:p>
                  <w:p w14:paraId="038636A5" w14:textId="77777777" w:rsidR="007C31EA" w:rsidRDefault="007C31EA" w:rsidP="000A0DAD">
                    <w:pPr>
                      <w:pStyle w:val="Encabezado"/>
                      <w:rPr>
                        <w:rFonts w:ascii="Arial" w:hAnsi="Arial" w:cs="Arial"/>
                        <w:noProof/>
                      </w:rPr>
                    </w:pPr>
                  </w:p>
                  <w:p w14:paraId="4EEB09EC" w14:textId="77777777" w:rsidR="007C31EA" w:rsidRPr="00850733" w:rsidRDefault="007C31EA" w:rsidP="000A0DAD">
                    <w:pPr>
                      <w:pStyle w:val="Encabezado"/>
                      <w:rPr>
                        <w:rFonts w:ascii="Arial" w:hAnsi="Arial" w:cs="Arial"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5073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0A79CF" wp14:editId="61EFC799">
              <wp:simplePos x="0" y="0"/>
              <wp:positionH relativeFrom="column">
                <wp:posOffset>929640</wp:posOffset>
              </wp:positionH>
              <wp:positionV relativeFrom="paragraph">
                <wp:posOffset>-49530</wp:posOffset>
              </wp:positionV>
              <wp:extent cx="0" cy="504825"/>
              <wp:effectExtent l="0" t="0" r="3810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8CA4E" id="Conector recto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-3.9pt" to="73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" strokecolor="black [3213]" strokeweight="1.5pt">
              <v:stroke joinstyle="miter"/>
            </v:line>
          </w:pict>
        </mc:Fallback>
      </mc:AlternateContent>
    </w:r>
    <w:r w:rsidR="00850733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6C92AC6" wp14:editId="2E7AC0E0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5" cy="750570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MEP-DAI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841"/>
                  <a:stretch/>
                </pic:blipFill>
                <pic:spPr bwMode="auto">
                  <a:xfrm>
                    <a:off x="0" y="0"/>
                    <a:ext cx="87312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59D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6462E23" wp14:editId="3D64C99C">
          <wp:simplePos x="0" y="0"/>
          <wp:positionH relativeFrom="page">
            <wp:posOffset>5181600</wp:posOffset>
          </wp:positionH>
          <wp:positionV relativeFrom="paragraph">
            <wp:posOffset>-445770</wp:posOffset>
          </wp:positionV>
          <wp:extent cx="2736850" cy="10083703"/>
          <wp:effectExtent l="0" t="0" r="635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st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008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7F73B" w14:textId="77777777" w:rsidR="00ED3F92" w:rsidRPr="000A0DAD" w:rsidRDefault="003A7C4C" w:rsidP="000A0DAD">
    <w:pPr>
      <w:pStyle w:val="Encabezado"/>
      <w:rPr>
        <w:rFonts w:ascii="Arial Rounded MT Bold" w:hAnsi="Arial Rounded MT Bold"/>
        <w:noProof/>
        <w:sz w:val="20"/>
        <w:szCs w:val="20"/>
      </w:rPr>
    </w:pPr>
    <w:r>
      <w:rPr>
        <w:rFonts w:ascii="Arial Rounded MT Bold" w:hAnsi="Arial Rounded MT Bold"/>
        <w:noProof/>
      </w:rPr>
      <w:br/>
    </w:r>
    <w:r>
      <w:rPr>
        <w:rFonts w:ascii="Arial Rounded MT Bold" w:hAnsi="Arial Rounded MT Bold"/>
        <w:noProof/>
      </w:rPr>
      <w:br/>
    </w:r>
  </w:p>
  <w:p w14:paraId="4A244FE0" w14:textId="77777777" w:rsidR="00FD1019" w:rsidRDefault="00FD1019">
    <w:pPr>
      <w:pStyle w:val="Encabezado"/>
    </w:pPr>
  </w:p>
  <w:p w14:paraId="6E191C1D" w14:textId="77777777" w:rsidR="00850733" w:rsidRDefault="006C41EF" w:rsidP="00563245">
    <w:pPr>
      <w:pStyle w:val="Encabezado"/>
      <w:jc w:val="center"/>
    </w:pPr>
    <w:r>
      <w:rPr>
        <w:rFonts w:ascii="Arial" w:hAnsi="Arial" w:cs="Arial"/>
        <w:i/>
      </w:rPr>
      <w:t xml:space="preserve">           </w:t>
    </w:r>
    <w:r w:rsidR="00563245">
      <w:rPr>
        <w:rFonts w:ascii="Arial" w:hAnsi="Arial" w:cs="Arial"/>
        <w:i/>
      </w:rPr>
      <w:t>Transformación curricular, una apuesta por la calidad educativa.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25BDF"/>
    <w:rsid w:val="0006311E"/>
    <w:rsid w:val="000835C7"/>
    <w:rsid w:val="000A0DAD"/>
    <w:rsid w:val="000B6470"/>
    <w:rsid w:val="000D073F"/>
    <w:rsid w:val="000F7773"/>
    <w:rsid w:val="00194D24"/>
    <w:rsid w:val="0019514A"/>
    <w:rsid w:val="00197815"/>
    <w:rsid w:val="002077E9"/>
    <w:rsid w:val="002078AD"/>
    <w:rsid w:val="00207CFF"/>
    <w:rsid w:val="00223C6E"/>
    <w:rsid w:val="002549CA"/>
    <w:rsid w:val="00264A4A"/>
    <w:rsid w:val="0026616B"/>
    <w:rsid w:val="00296C35"/>
    <w:rsid w:val="002A3EA2"/>
    <w:rsid w:val="002C3004"/>
    <w:rsid w:val="0031677B"/>
    <w:rsid w:val="00331D6C"/>
    <w:rsid w:val="00342C43"/>
    <w:rsid w:val="00397617"/>
    <w:rsid w:val="003A14F6"/>
    <w:rsid w:val="003A7C4C"/>
    <w:rsid w:val="003B291D"/>
    <w:rsid w:val="003B7A88"/>
    <w:rsid w:val="003E738A"/>
    <w:rsid w:val="003F79CA"/>
    <w:rsid w:val="0043494F"/>
    <w:rsid w:val="00444C73"/>
    <w:rsid w:val="00467BC6"/>
    <w:rsid w:val="0047705D"/>
    <w:rsid w:val="004920D4"/>
    <w:rsid w:val="004D355C"/>
    <w:rsid w:val="004D4ED8"/>
    <w:rsid w:val="004E135A"/>
    <w:rsid w:val="004F0912"/>
    <w:rsid w:val="005049ED"/>
    <w:rsid w:val="00553D1F"/>
    <w:rsid w:val="00563245"/>
    <w:rsid w:val="005673FE"/>
    <w:rsid w:val="00575380"/>
    <w:rsid w:val="00587862"/>
    <w:rsid w:val="005964C2"/>
    <w:rsid w:val="005B4C7D"/>
    <w:rsid w:val="00615833"/>
    <w:rsid w:val="0062343C"/>
    <w:rsid w:val="00640CE5"/>
    <w:rsid w:val="00677386"/>
    <w:rsid w:val="0068337A"/>
    <w:rsid w:val="006B2542"/>
    <w:rsid w:val="006C3D91"/>
    <w:rsid w:val="006C41EF"/>
    <w:rsid w:val="006D2C6A"/>
    <w:rsid w:val="007373D2"/>
    <w:rsid w:val="00742AA9"/>
    <w:rsid w:val="007637F2"/>
    <w:rsid w:val="00776934"/>
    <w:rsid w:val="0078396E"/>
    <w:rsid w:val="007936EF"/>
    <w:rsid w:val="007B2046"/>
    <w:rsid w:val="007B5FD1"/>
    <w:rsid w:val="007C31EA"/>
    <w:rsid w:val="007C7B7B"/>
    <w:rsid w:val="007D0352"/>
    <w:rsid w:val="007F0005"/>
    <w:rsid w:val="007F38FB"/>
    <w:rsid w:val="00850733"/>
    <w:rsid w:val="00863B8F"/>
    <w:rsid w:val="00865801"/>
    <w:rsid w:val="008669CC"/>
    <w:rsid w:val="008B25E6"/>
    <w:rsid w:val="008C2344"/>
    <w:rsid w:val="009073B3"/>
    <w:rsid w:val="00913BB6"/>
    <w:rsid w:val="00914C34"/>
    <w:rsid w:val="0097330E"/>
    <w:rsid w:val="00974770"/>
    <w:rsid w:val="009A4F47"/>
    <w:rsid w:val="009B6985"/>
    <w:rsid w:val="009E6372"/>
    <w:rsid w:val="009F08B2"/>
    <w:rsid w:val="009F11E8"/>
    <w:rsid w:val="00A01A0C"/>
    <w:rsid w:val="00A1248D"/>
    <w:rsid w:val="00A15695"/>
    <w:rsid w:val="00A25D74"/>
    <w:rsid w:val="00A91637"/>
    <w:rsid w:val="00A93804"/>
    <w:rsid w:val="00AA20D4"/>
    <w:rsid w:val="00B60129"/>
    <w:rsid w:val="00B61EB9"/>
    <w:rsid w:val="00B95A95"/>
    <w:rsid w:val="00BB57EF"/>
    <w:rsid w:val="00BC4A0F"/>
    <w:rsid w:val="00BE2D4C"/>
    <w:rsid w:val="00BE6B89"/>
    <w:rsid w:val="00BF035E"/>
    <w:rsid w:val="00C21F89"/>
    <w:rsid w:val="00C624B7"/>
    <w:rsid w:val="00C642FD"/>
    <w:rsid w:val="00C75722"/>
    <w:rsid w:val="00CC051F"/>
    <w:rsid w:val="00CE0C72"/>
    <w:rsid w:val="00D2159D"/>
    <w:rsid w:val="00D52A05"/>
    <w:rsid w:val="00D54126"/>
    <w:rsid w:val="00D57A21"/>
    <w:rsid w:val="00D62A0D"/>
    <w:rsid w:val="00D817B5"/>
    <w:rsid w:val="00D860ED"/>
    <w:rsid w:val="00DA70FD"/>
    <w:rsid w:val="00DB5A9A"/>
    <w:rsid w:val="00DD6384"/>
    <w:rsid w:val="00DF0BF0"/>
    <w:rsid w:val="00E375CA"/>
    <w:rsid w:val="00E54388"/>
    <w:rsid w:val="00E710E4"/>
    <w:rsid w:val="00E914DA"/>
    <w:rsid w:val="00E923D0"/>
    <w:rsid w:val="00E9543B"/>
    <w:rsid w:val="00EB73CC"/>
    <w:rsid w:val="00EC065D"/>
    <w:rsid w:val="00ED3F92"/>
    <w:rsid w:val="00EF09BA"/>
    <w:rsid w:val="00EF5734"/>
    <w:rsid w:val="00F172FD"/>
    <w:rsid w:val="00F47EDF"/>
    <w:rsid w:val="00F65FB2"/>
    <w:rsid w:val="00F6778C"/>
    <w:rsid w:val="00F73282"/>
    <w:rsid w:val="00F9419A"/>
    <w:rsid w:val="00FA0529"/>
    <w:rsid w:val="00FB1EAB"/>
    <w:rsid w:val="00FC5757"/>
    <w:rsid w:val="00FD1019"/>
    <w:rsid w:val="00FE24D4"/>
    <w:rsid w:val="00FE7DC5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01730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table" w:styleId="Tablanormal1">
    <w:name w:val="Plain Table 1"/>
    <w:basedOn w:val="Tablanormal"/>
    <w:uiPriority w:val="41"/>
    <w:rsid w:val="00A25D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25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dastecnicasdpe@mep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e@mep.go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1BBE-EB3C-4D11-BB31-28D419DF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mario Vargas</cp:lastModifiedBy>
  <cp:revision>2</cp:revision>
  <cp:lastPrinted>2021-03-15T15:33:00Z</cp:lastPrinted>
  <dcterms:created xsi:type="dcterms:W3CDTF">2021-11-30T19:17:00Z</dcterms:created>
  <dcterms:modified xsi:type="dcterms:W3CDTF">2021-11-30T19:17:00Z</dcterms:modified>
</cp:coreProperties>
</file>